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DD2F3" w14:textId="30AFC337" w:rsidR="007D2CFF" w:rsidRPr="00B9377F" w:rsidRDefault="007D2CFF" w:rsidP="007D2CFF">
      <w:pPr>
        <w:jc w:val="right"/>
        <w:rPr>
          <w:rFonts w:ascii="Arial" w:hAnsi="Arial" w:cs="Arial"/>
          <w:b/>
          <w:sz w:val="48"/>
          <w:szCs w:val="48"/>
        </w:rPr>
      </w:pPr>
      <w:bookmarkStart w:id="0" w:name="_Toc153189646"/>
      <w:bookmarkStart w:id="1" w:name="_Toc214003082"/>
      <w:r w:rsidRPr="00B9377F">
        <w:rPr>
          <w:rFonts w:ascii="Arial" w:hAnsi="Arial" w:cs="Arial"/>
          <w:b/>
          <w:sz w:val="48"/>
          <w:szCs w:val="48"/>
        </w:rPr>
        <w:t>Work</w:t>
      </w:r>
      <w:r>
        <w:rPr>
          <w:rFonts w:ascii="Arial" w:hAnsi="Arial" w:cs="Arial"/>
          <w:b/>
          <w:sz w:val="48"/>
          <w:szCs w:val="48"/>
        </w:rPr>
        <w:t xml:space="preserve"> P</w:t>
      </w:r>
      <w:r w:rsidRPr="00B9377F">
        <w:rPr>
          <w:rFonts w:ascii="Arial" w:hAnsi="Arial" w:cs="Arial"/>
          <w:b/>
          <w:sz w:val="48"/>
          <w:szCs w:val="48"/>
        </w:rPr>
        <w:t>aper PGE</w:t>
      </w:r>
      <w:r>
        <w:rPr>
          <w:rFonts w:ascii="Arial" w:hAnsi="Arial" w:cs="Arial"/>
          <w:b/>
          <w:sz w:val="48"/>
          <w:szCs w:val="48"/>
        </w:rPr>
        <w:t>CO</w:t>
      </w:r>
      <w:r w:rsidRPr="00B9377F">
        <w:rPr>
          <w:rFonts w:ascii="Arial" w:hAnsi="Arial" w:cs="Arial"/>
          <w:b/>
          <w:sz w:val="48"/>
          <w:szCs w:val="48"/>
        </w:rPr>
        <w:t>REF106</w:t>
      </w:r>
    </w:p>
    <w:p w14:paraId="65227B28" w14:textId="77777777" w:rsidR="007D2CFF" w:rsidRPr="00B9377F" w:rsidRDefault="007D2CFF" w:rsidP="007D2CFF">
      <w:pPr>
        <w:jc w:val="right"/>
        <w:rPr>
          <w:rFonts w:ascii="Arial" w:hAnsi="Arial" w:cs="Arial"/>
          <w:b/>
          <w:sz w:val="48"/>
          <w:szCs w:val="48"/>
        </w:rPr>
      </w:pPr>
      <w:r w:rsidRPr="00B9377F">
        <w:rPr>
          <w:rFonts w:ascii="Arial" w:hAnsi="Arial" w:cs="Arial"/>
          <w:b/>
          <w:sz w:val="48"/>
          <w:szCs w:val="48"/>
        </w:rPr>
        <w:t xml:space="preserve"> Evap</w:t>
      </w:r>
      <w:r>
        <w:rPr>
          <w:rFonts w:ascii="Arial" w:hAnsi="Arial" w:cs="Arial"/>
          <w:b/>
          <w:sz w:val="48"/>
          <w:szCs w:val="48"/>
        </w:rPr>
        <w:t>orator</w:t>
      </w:r>
      <w:r w:rsidRPr="00B9377F">
        <w:rPr>
          <w:rFonts w:ascii="Arial" w:hAnsi="Arial" w:cs="Arial"/>
          <w:b/>
          <w:sz w:val="48"/>
          <w:szCs w:val="48"/>
        </w:rPr>
        <w:t xml:space="preserve"> Fan Control</w:t>
      </w:r>
      <w:r>
        <w:rPr>
          <w:rFonts w:ascii="Arial" w:hAnsi="Arial" w:cs="Arial"/>
          <w:b/>
          <w:sz w:val="48"/>
          <w:szCs w:val="48"/>
        </w:rPr>
        <w:t>ler Walk-In</w:t>
      </w:r>
    </w:p>
    <w:p w14:paraId="76DBA749" w14:textId="3E3DD324" w:rsidR="007D2CFF" w:rsidRPr="00B9377F" w:rsidRDefault="007D2CFF" w:rsidP="007D2CFF">
      <w:pPr>
        <w:jc w:val="right"/>
        <w:rPr>
          <w:rFonts w:ascii="Arial" w:hAnsi="Arial" w:cs="Arial"/>
          <w:b/>
          <w:sz w:val="48"/>
          <w:szCs w:val="48"/>
        </w:rPr>
      </w:pPr>
      <w:r w:rsidRPr="00B9377F">
        <w:rPr>
          <w:rFonts w:ascii="Arial" w:hAnsi="Arial" w:cs="Arial"/>
          <w:b/>
          <w:sz w:val="48"/>
          <w:szCs w:val="48"/>
        </w:rPr>
        <w:t xml:space="preserve">Revision # </w:t>
      </w:r>
      <w:r>
        <w:rPr>
          <w:rFonts w:ascii="Arial" w:hAnsi="Arial" w:cs="Arial"/>
          <w:b/>
          <w:color w:val="000000"/>
          <w:sz w:val="48"/>
          <w:szCs w:val="48"/>
        </w:rPr>
        <w:t>4</w:t>
      </w:r>
    </w:p>
    <w:p w14:paraId="63ADA217" w14:textId="77777777" w:rsidR="007D2CFF" w:rsidRPr="00B9377F" w:rsidRDefault="007D2CFF" w:rsidP="007D2CFF"/>
    <w:p w14:paraId="17302EE4" w14:textId="77777777" w:rsidR="007D2CFF" w:rsidRDefault="007D2CFF" w:rsidP="007D2CFF"/>
    <w:p w14:paraId="2E838ED6" w14:textId="77777777" w:rsidR="007D2CFF" w:rsidRDefault="007D2CFF" w:rsidP="007D2CFF"/>
    <w:p w14:paraId="080B6F74" w14:textId="77777777" w:rsidR="007D2CFF" w:rsidRDefault="007D2CFF" w:rsidP="007D2CFF"/>
    <w:p w14:paraId="39BF6219" w14:textId="77777777" w:rsidR="007D2CFF" w:rsidRPr="002E0043" w:rsidRDefault="007D2CFF" w:rsidP="007D2CFF">
      <w:pPr>
        <w:pBdr>
          <w:bottom w:val="single" w:sz="4" w:space="1" w:color="auto"/>
        </w:pBdr>
        <w:rPr>
          <w:rFonts w:ascii="Arial" w:hAnsi="Arial" w:cs="Arial"/>
          <w:b/>
          <w:sz w:val="36"/>
          <w:szCs w:val="36"/>
        </w:rPr>
      </w:pPr>
      <w:r>
        <w:rPr>
          <w:rFonts w:ascii="Arial" w:hAnsi="Arial" w:cs="Arial"/>
          <w:b/>
          <w:sz w:val="36"/>
          <w:szCs w:val="36"/>
        </w:rPr>
        <w:t>Pacific Gas &amp; Electric Company</w:t>
      </w:r>
    </w:p>
    <w:p w14:paraId="7E233251" w14:textId="77777777" w:rsidR="007D2CFF" w:rsidRPr="002E0043" w:rsidRDefault="007D2CFF" w:rsidP="007D2CFF">
      <w:pPr>
        <w:rPr>
          <w:rFonts w:ascii="Arial" w:hAnsi="Arial" w:cs="Arial"/>
          <w:b/>
          <w:sz w:val="32"/>
          <w:szCs w:val="32"/>
        </w:rPr>
      </w:pPr>
      <w:r>
        <w:rPr>
          <w:rFonts w:ascii="Arial" w:hAnsi="Arial" w:cs="Arial"/>
          <w:b/>
          <w:sz w:val="32"/>
          <w:szCs w:val="32"/>
        </w:rPr>
        <w:t>Customer Energy Solutions Department</w:t>
      </w:r>
    </w:p>
    <w:p w14:paraId="274E5A71" w14:textId="77777777" w:rsidR="007D2CFF" w:rsidRDefault="007D2CFF" w:rsidP="007D2CFF"/>
    <w:p w14:paraId="03F0750D" w14:textId="77777777" w:rsidR="007D2CFF" w:rsidRDefault="007D2CFF" w:rsidP="007D2CFF"/>
    <w:p w14:paraId="3AC71897" w14:textId="77777777" w:rsidR="007D2CFF" w:rsidRDefault="007D2CFF" w:rsidP="007D2CFF"/>
    <w:p w14:paraId="03071A6C" w14:textId="77777777" w:rsidR="007D2CFF" w:rsidRDefault="007D2CFF" w:rsidP="007D2CFF"/>
    <w:p w14:paraId="428D523D" w14:textId="77777777" w:rsidR="007D2CFF" w:rsidRDefault="007D2CFF" w:rsidP="007D2CFF"/>
    <w:p w14:paraId="4298C00F" w14:textId="77777777" w:rsidR="007D2CFF" w:rsidRDefault="007D2CFF" w:rsidP="007D2CFF"/>
    <w:p w14:paraId="790CDE61" w14:textId="77777777" w:rsidR="007D2CFF" w:rsidRDefault="007D2CFF" w:rsidP="007D2CFF"/>
    <w:p w14:paraId="7DBC34C2" w14:textId="77777777" w:rsidR="007D2CFF" w:rsidRDefault="007D2CFF" w:rsidP="007D2CFF"/>
    <w:p w14:paraId="3840EA8B" w14:textId="77777777" w:rsidR="007D2CFF" w:rsidRDefault="007D2CFF" w:rsidP="007D2CFF"/>
    <w:p w14:paraId="2D7297E9" w14:textId="77777777" w:rsidR="007D2CFF" w:rsidRDefault="007D2CFF" w:rsidP="007D2CFF">
      <w:pPr>
        <w:rPr>
          <w:rFonts w:ascii="Arial" w:hAnsi="Arial" w:cs="Arial"/>
          <w:b/>
          <w:sz w:val="72"/>
          <w:szCs w:val="72"/>
        </w:rPr>
      </w:pPr>
      <w:r>
        <w:rPr>
          <w:rFonts w:ascii="Arial" w:hAnsi="Arial" w:cs="Arial"/>
          <w:b/>
          <w:sz w:val="72"/>
          <w:szCs w:val="72"/>
        </w:rPr>
        <w:t>Evaporator Fan Controller for Walk-in Coolers and Freezers</w:t>
      </w:r>
    </w:p>
    <w:p w14:paraId="581C72D7" w14:textId="34D69C9E" w:rsidR="007D2CFF" w:rsidRDefault="007D2CFF" w:rsidP="007D2CFF">
      <w:pPr>
        <w:rPr>
          <w:rFonts w:ascii="Arial" w:hAnsi="Arial" w:cs="Arial"/>
          <w:b/>
        </w:rPr>
      </w:pPr>
      <w:r w:rsidRPr="00474E61">
        <w:rPr>
          <w:rFonts w:ascii="Arial" w:hAnsi="Arial" w:cs="Arial"/>
          <w:b/>
        </w:rPr>
        <w:t>Measure Code R53</w:t>
      </w:r>
    </w:p>
    <w:p w14:paraId="0278BCAF" w14:textId="77777777" w:rsidR="00226092" w:rsidRDefault="00226092" w:rsidP="007D2CFF">
      <w:pPr>
        <w:rPr>
          <w:rFonts w:ascii="Arial" w:hAnsi="Arial" w:cs="Arial"/>
          <w:b/>
        </w:rPr>
      </w:pPr>
    </w:p>
    <w:p w14:paraId="6CEB4736" w14:textId="77777777" w:rsidR="00226092" w:rsidRDefault="00226092" w:rsidP="007D2CFF">
      <w:pPr>
        <w:rPr>
          <w:rFonts w:ascii="Arial" w:hAnsi="Arial" w:cs="Arial"/>
          <w:b/>
        </w:rPr>
      </w:pPr>
    </w:p>
    <w:p w14:paraId="1917C0F5" w14:textId="77777777" w:rsidR="00226092" w:rsidRDefault="00226092" w:rsidP="007D2CFF">
      <w:pPr>
        <w:rPr>
          <w:rFonts w:ascii="Arial" w:hAnsi="Arial" w:cs="Arial"/>
          <w:b/>
        </w:rPr>
      </w:pPr>
    </w:p>
    <w:p w14:paraId="3F52356B" w14:textId="77777777" w:rsidR="00226092" w:rsidRDefault="00226092" w:rsidP="007D2CFF">
      <w:pPr>
        <w:rPr>
          <w:rFonts w:ascii="Arial" w:hAnsi="Arial" w:cs="Arial"/>
          <w:b/>
        </w:rPr>
      </w:pPr>
    </w:p>
    <w:p w14:paraId="4FD82F79" w14:textId="77777777" w:rsidR="00226092" w:rsidRDefault="00226092" w:rsidP="007D2CFF">
      <w:pPr>
        <w:rPr>
          <w:rFonts w:ascii="Arial" w:hAnsi="Arial" w:cs="Arial"/>
          <w:b/>
        </w:rPr>
      </w:pPr>
    </w:p>
    <w:p w14:paraId="33A21A7C" w14:textId="77777777" w:rsidR="00226092" w:rsidRDefault="00226092" w:rsidP="007D2CFF">
      <w:pPr>
        <w:rPr>
          <w:rFonts w:ascii="Arial" w:hAnsi="Arial" w:cs="Arial"/>
          <w:b/>
        </w:rPr>
      </w:pPr>
    </w:p>
    <w:p w14:paraId="6CDEE59B" w14:textId="77777777" w:rsidR="00226092" w:rsidRDefault="00226092" w:rsidP="007D2CFF">
      <w:pPr>
        <w:rPr>
          <w:rFonts w:ascii="Arial" w:hAnsi="Arial" w:cs="Arial"/>
          <w:b/>
        </w:rPr>
      </w:pPr>
    </w:p>
    <w:p w14:paraId="3E1B4DFD" w14:textId="77777777" w:rsidR="00226092" w:rsidRDefault="00226092" w:rsidP="007D2CFF">
      <w:pPr>
        <w:rPr>
          <w:rFonts w:ascii="Arial" w:hAnsi="Arial" w:cs="Arial"/>
          <w:b/>
        </w:rPr>
      </w:pPr>
    </w:p>
    <w:p w14:paraId="388BC54B" w14:textId="77777777" w:rsidR="00226092" w:rsidRDefault="00226092" w:rsidP="007D2CFF">
      <w:pPr>
        <w:rPr>
          <w:rFonts w:ascii="Arial" w:hAnsi="Arial" w:cs="Arial"/>
          <w:b/>
        </w:rPr>
      </w:pPr>
    </w:p>
    <w:p w14:paraId="651C94AD" w14:textId="77777777" w:rsidR="00226092" w:rsidRDefault="00226092" w:rsidP="007D2CFF">
      <w:pPr>
        <w:rPr>
          <w:rFonts w:ascii="Arial" w:hAnsi="Arial" w:cs="Arial"/>
          <w:b/>
        </w:rPr>
      </w:pPr>
    </w:p>
    <w:p w14:paraId="1480A72A" w14:textId="77777777" w:rsidR="00226092" w:rsidRDefault="00226092" w:rsidP="007D2CFF">
      <w:pPr>
        <w:rPr>
          <w:rFonts w:ascii="Arial" w:hAnsi="Arial" w:cs="Arial"/>
          <w:b/>
        </w:rPr>
      </w:pPr>
    </w:p>
    <w:p w14:paraId="2699A278" w14:textId="77777777" w:rsidR="00226092" w:rsidRDefault="00226092" w:rsidP="007D2CFF">
      <w:pPr>
        <w:rPr>
          <w:rFonts w:ascii="Arial" w:hAnsi="Arial" w:cs="Arial"/>
          <w:b/>
        </w:rPr>
      </w:pPr>
    </w:p>
    <w:p w14:paraId="6EFA8F83" w14:textId="77777777" w:rsidR="00226092" w:rsidRDefault="00226092" w:rsidP="007D2CFF">
      <w:pPr>
        <w:rPr>
          <w:rFonts w:ascii="Arial" w:hAnsi="Arial" w:cs="Arial"/>
          <w:b/>
        </w:rPr>
      </w:pPr>
    </w:p>
    <w:p w14:paraId="1D607E17" w14:textId="77777777" w:rsidR="00226092" w:rsidRDefault="00226092" w:rsidP="007D2CFF">
      <w:pPr>
        <w:rPr>
          <w:rFonts w:ascii="Arial" w:hAnsi="Arial" w:cs="Arial"/>
          <w:b/>
        </w:rPr>
      </w:pPr>
    </w:p>
    <w:p w14:paraId="19D2089B" w14:textId="77777777" w:rsidR="00226092" w:rsidRDefault="00226092" w:rsidP="007D2CFF">
      <w:pPr>
        <w:rPr>
          <w:rFonts w:ascii="Arial" w:hAnsi="Arial" w:cs="Arial"/>
          <w:b/>
        </w:rPr>
      </w:pPr>
    </w:p>
    <w:p w14:paraId="760A820C" w14:textId="084BBA1B" w:rsidR="00226092" w:rsidRDefault="00226092" w:rsidP="007D2CFF">
      <w:pPr>
        <w:rPr>
          <w:rFonts w:ascii="Arial" w:hAnsi="Arial" w:cs="Arial"/>
          <w:b/>
        </w:rPr>
      </w:pPr>
      <w:r>
        <w:rPr>
          <w:rFonts w:ascii="Arial" w:hAnsi="Arial" w:cs="Arial"/>
          <w:b/>
        </w:rPr>
        <w:lastRenderedPageBreak/>
        <w:t>PG&amp;E is using the SCE work paper values for this measure.</w:t>
      </w:r>
    </w:p>
    <w:p w14:paraId="0ABF14A9" w14:textId="77777777" w:rsidR="00226092" w:rsidRDefault="00226092" w:rsidP="007D2CFF">
      <w:pPr>
        <w:rPr>
          <w:rFonts w:ascii="Arial" w:hAnsi="Arial" w:cs="Arial"/>
          <w:b/>
        </w:rPr>
      </w:pPr>
    </w:p>
    <w:p w14:paraId="29A0EA64" w14:textId="550961F7" w:rsidR="00226092" w:rsidRDefault="00226092" w:rsidP="007D2CFF">
      <w:pPr>
        <w:rPr>
          <w:rFonts w:ascii="Arial" w:hAnsi="Arial" w:cs="Arial"/>
          <w:b/>
        </w:rPr>
      </w:pPr>
      <w:r>
        <w:rPr>
          <w:rFonts w:ascii="Arial" w:hAnsi="Arial" w:cs="Arial"/>
          <w:b/>
        </w:rPr>
        <w:t xml:space="preserve">PG&amp;E measure code R53 = SCE Solution Code </w:t>
      </w:r>
      <w:r w:rsidRPr="00226092">
        <w:rPr>
          <w:rFonts w:ascii="Arial" w:hAnsi="Arial" w:cs="Arial"/>
          <w:b/>
        </w:rPr>
        <w:t>RF-37766</w:t>
      </w:r>
    </w:p>
    <w:p w14:paraId="00233EDA" w14:textId="77777777" w:rsidR="007D0937" w:rsidRDefault="007D0937" w:rsidP="007D2CFF">
      <w:pPr>
        <w:rPr>
          <w:rFonts w:ascii="Arial" w:hAnsi="Arial" w:cs="Arial"/>
          <w:b/>
        </w:rPr>
      </w:pPr>
    </w:p>
    <w:p w14:paraId="632EE80A" w14:textId="77777777" w:rsidR="007D0937" w:rsidRDefault="007D0937" w:rsidP="007D2CFF">
      <w:pPr>
        <w:rPr>
          <w:rFonts w:ascii="Arial" w:hAnsi="Arial" w:cs="Arial"/>
          <w:b/>
        </w:rPr>
      </w:pPr>
    </w:p>
    <w:p w14:paraId="52AF9869" w14:textId="77777777" w:rsidR="007D0937" w:rsidRDefault="007D0937" w:rsidP="007D2CFF">
      <w:pPr>
        <w:rPr>
          <w:rFonts w:ascii="Arial" w:hAnsi="Arial" w:cs="Arial"/>
          <w:b/>
        </w:rPr>
      </w:pPr>
    </w:p>
    <w:p w14:paraId="7F132B05" w14:textId="2A9FE20B" w:rsidR="00226092" w:rsidRDefault="007D0937">
      <w:pPr>
        <w:spacing w:after="200" w:line="276" w:lineRule="auto"/>
        <w:rPr>
          <w:rFonts w:ascii="Arial" w:hAnsi="Arial" w:cs="Arial"/>
          <w:b/>
        </w:rPr>
      </w:pPr>
      <w:r w:rsidRPr="007D0937">
        <w:rPr>
          <w:rFonts w:ascii="Arial" w:hAnsi="Arial" w:cs="Arial"/>
          <w:b/>
        </w:rPr>
        <w:t xml:space="preserve">Here is </w:t>
      </w:r>
      <w:r>
        <w:rPr>
          <w:rFonts w:ascii="Arial" w:hAnsi="Arial" w:cs="Arial"/>
          <w:b/>
        </w:rPr>
        <w:t>the methodology applied to refrigeration work papers:</w:t>
      </w:r>
      <w:r w:rsidRPr="007D0937">
        <w:rPr>
          <w:rFonts w:ascii="Arial" w:hAnsi="Arial" w:cs="Arial"/>
          <w:b/>
        </w:rPr>
        <w:t xml:space="preserve"> </w:t>
      </w:r>
      <w:r w:rsidRPr="007D0937">
        <w:rPr>
          <w:rFonts w:ascii="Arial" w:hAnsi="Arial" w:cs="Arial"/>
          <w:b/>
        </w:rPr>
        <w:br/>
      </w:r>
      <w:r w:rsidRPr="007D0937">
        <w:rPr>
          <w:rFonts w:ascii="Arial" w:hAnsi="Arial" w:cs="Arial"/>
          <w:b/>
        </w:rPr>
        <w:br/>
        <w:t xml:space="preserve">Use </w:t>
      </w:r>
      <w:proofErr w:type="spellStart"/>
      <w:r w:rsidRPr="007D0937">
        <w:rPr>
          <w:rFonts w:ascii="Arial" w:hAnsi="Arial" w:cs="Arial"/>
          <w:b/>
        </w:rPr>
        <w:t>MASControl</w:t>
      </w:r>
      <w:proofErr w:type="spellEnd"/>
      <w:r w:rsidRPr="007D0937">
        <w:rPr>
          <w:rFonts w:ascii="Arial" w:hAnsi="Arial" w:cs="Arial"/>
          <w:b/>
        </w:rPr>
        <w:t xml:space="preserve"> v3.00.20 to generate a DEER Grocery prototype for multiple climate zones, vintage "14" (year 2014-2015), no HVAC, no </w:t>
      </w:r>
      <w:proofErr w:type="spellStart"/>
      <w:r w:rsidRPr="007D0937">
        <w:rPr>
          <w:rFonts w:ascii="Arial" w:hAnsi="Arial" w:cs="Arial"/>
          <w:b/>
        </w:rPr>
        <w:t>Tstat</w:t>
      </w:r>
      <w:proofErr w:type="spellEnd"/>
      <w:r w:rsidRPr="007D0937">
        <w:rPr>
          <w:rFonts w:ascii="Arial" w:hAnsi="Arial" w:cs="Arial"/>
          <w:b/>
        </w:rPr>
        <w:t xml:space="preserve">, </w:t>
      </w:r>
      <w:proofErr w:type="spellStart"/>
      <w:r w:rsidRPr="007D0937">
        <w:rPr>
          <w:rFonts w:ascii="Arial" w:hAnsi="Arial" w:cs="Arial"/>
          <w:b/>
        </w:rPr>
        <w:t>CAv</w:t>
      </w:r>
      <w:proofErr w:type="spellEnd"/>
      <w:r w:rsidRPr="007D0937">
        <w:rPr>
          <w:rFonts w:ascii="Arial" w:hAnsi="Arial" w:cs="Arial"/>
          <w:b/>
        </w:rPr>
        <w:t xml:space="preserve"> (Customer Average) case. Select a </w:t>
      </w:r>
      <w:proofErr w:type="spellStart"/>
      <w:r w:rsidRPr="007D0937">
        <w:rPr>
          <w:rFonts w:ascii="Arial" w:hAnsi="Arial" w:cs="Arial"/>
          <w:b/>
        </w:rPr>
        <w:t>TechID</w:t>
      </w:r>
      <w:proofErr w:type="spellEnd"/>
      <w:r w:rsidRPr="007D0937">
        <w:rPr>
          <w:rFonts w:ascii="Arial" w:hAnsi="Arial" w:cs="Arial"/>
          <w:b/>
        </w:rPr>
        <w:t xml:space="preserve"> that is not "</w:t>
      </w:r>
      <w:proofErr w:type="spellStart"/>
      <w:r w:rsidRPr="007D0937">
        <w:rPr>
          <w:rFonts w:ascii="Arial" w:hAnsi="Arial" w:cs="Arial"/>
          <w:b/>
        </w:rPr>
        <w:t>GrocRefg</w:t>
      </w:r>
      <w:proofErr w:type="spellEnd"/>
      <w:r w:rsidRPr="007D0937">
        <w:rPr>
          <w:rFonts w:ascii="Arial" w:hAnsi="Arial" w:cs="Arial"/>
          <w:b/>
        </w:rPr>
        <w:t xml:space="preserve">." The output should be an </w:t>
      </w:r>
      <w:proofErr w:type="spellStart"/>
      <w:r w:rsidRPr="007D0937">
        <w:rPr>
          <w:rFonts w:ascii="Arial" w:hAnsi="Arial" w:cs="Arial"/>
          <w:b/>
        </w:rPr>
        <w:t>eQUEST</w:t>
      </w:r>
      <w:proofErr w:type="spellEnd"/>
      <w:r w:rsidRPr="007D0937">
        <w:rPr>
          <w:rFonts w:ascii="Arial" w:hAnsi="Arial" w:cs="Arial"/>
          <w:b/>
        </w:rPr>
        <w:t xml:space="preserve"> model that has T24 2013-compliant envelope, lighting, and HVAC systems, and a T24 2005-compliant refrigeration system. Create the measure case by editing the </w:t>
      </w:r>
      <w:proofErr w:type="spellStart"/>
      <w:r w:rsidRPr="007D0937">
        <w:rPr>
          <w:rFonts w:ascii="Arial" w:hAnsi="Arial" w:cs="Arial"/>
          <w:b/>
        </w:rPr>
        <w:t>CAv</w:t>
      </w:r>
      <w:proofErr w:type="spellEnd"/>
      <w:r w:rsidRPr="007D0937">
        <w:rPr>
          <w:rFonts w:ascii="Arial" w:hAnsi="Arial" w:cs="Arial"/>
          <w:b/>
        </w:rPr>
        <w:t xml:space="preserve"> model. Simulate the </w:t>
      </w:r>
      <w:proofErr w:type="spellStart"/>
      <w:r w:rsidRPr="007D0937">
        <w:rPr>
          <w:rFonts w:ascii="Arial" w:hAnsi="Arial" w:cs="Arial"/>
          <w:b/>
        </w:rPr>
        <w:t>CAv</w:t>
      </w:r>
      <w:proofErr w:type="spellEnd"/>
      <w:r w:rsidRPr="007D0937">
        <w:rPr>
          <w:rFonts w:ascii="Arial" w:hAnsi="Arial" w:cs="Arial"/>
          <w:b/>
        </w:rPr>
        <w:t xml:space="preserve"> and measure cases, using the CTZ2010 weather files. </w:t>
      </w:r>
      <w:r w:rsidRPr="007D0937">
        <w:rPr>
          <w:rFonts w:ascii="Arial" w:hAnsi="Arial" w:cs="Arial"/>
          <w:b/>
        </w:rPr>
        <w:br/>
      </w:r>
    </w:p>
    <w:p w14:paraId="781959DC" w14:textId="77777777" w:rsidR="00226092" w:rsidRDefault="00226092">
      <w:pPr>
        <w:spacing w:after="200" w:line="276" w:lineRule="auto"/>
        <w:rPr>
          <w:rFonts w:ascii="Arial" w:hAnsi="Arial" w:cs="Arial"/>
          <w:b/>
        </w:rPr>
      </w:pPr>
      <w:r>
        <w:rPr>
          <w:rFonts w:ascii="Arial" w:hAnsi="Arial" w:cs="Arial"/>
          <w:b/>
        </w:rPr>
        <w:br w:type="page"/>
      </w:r>
    </w:p>
    <w:p w14:paraId="767BCD81" w14:textId="77777777" w:rsidR="00581CB2" w:rsidRDefault="00581CB2" w:rsidP="00226092">
      <w:pPr>
        <w:spacing w:after="200" w:line="276" w:lineRule="auto"/>
        <w:rPr>
          <w:rFonts w:asciiTheme="minorHAnsi" w:hAnsiTheme="minorHAnsi" w:cstheme="minorHAnsi"/>
          <w:b/>
          <w:sz w:val="48"/>
          <w:szCs w:val="48"/>
        </w:rPr>
        <w:sectPr w:rsidR="00581CB2">
          <w:footerReference w:type="default" r:id="rId9"/>
          <w:pgSz w:w="12240" w:h="15840"/>
          <w:pgMar w:top="1440" w:right="1440" w:bottom="1440" w:left="1440" w:header="720" w:footer="720" w:gutter="0"/>
          <w:cols w:space="720"/>
          <w:docGrid w:linePitch="360"/>
        </w:sectPr>
      </w:pPr>
    </w:p>
    <w:p w14:paraId="7B39854C" w14:textId="77777777" w:rsidR="00581CB2" w:rsidRDefault="00581CB2" w:rsidP="00581CB2">
      <w:pPr>
        <w:keepNext/>
        <w:spacing w:before="240" w:after="60"/>
        <w:outlineLvl w:val="0"/>
        <w:rPr>
          <w:rFonts w:ascii="Arial" w:hAnsi="Arial" w:cs="Arial"/>
          <w:b/>
          <w:bCs/>
          <w:kern w:val="32"/>
          <w:sz w:val="32"/>
          <w:szCs w:val="32"/>
        </w:rPr>
      </w:pPr>
      <w:bookmarkStart w:id="2" w:name="_Toc342311739"/>
      <w:bookmarkStart w:id="3" w:name="_Toc383441980"/>
      <w:r w:rsidRPr="00581CB2">
        <w:rPr>
          <w:rFonts w:ascii="Arial" w:hAnsi="Arial" w:cs="Arial"/>
          <w:b/>
          <w:bCs/>
          <w:kern w:val="32"/>
          <w:sz w:val="32"/>
          <w:szCs w:val="32"/>
        </w:rPr>
        <w:lastRenderedPageBreak/>
        <w:t>Work Paper Approvals</w:t>
      </w:r>
      <w:bookmarkEnd w:id="2"/>
      <w:bookmarkEnd w:id="3"/>
    </w:p>
    <w:p w14:paraId="37287D85" w14:textId="77777777" w:rsidR="00581CB2" w:rsidRPr="00581CB2" w:rsidRDefault="00581CB2" w:rsidP="00581CB2">
      <w:pPr>
        <w:keepNext/>
        <w:spacing w:before="240" w:after="60"/>
        <w:outlineLvl w:val="0"/>
        <w:rPr>
          <w:rFonts w:ascii="Arial" w:hAnsi="Arial" w:cs="Arial"/>
          <w:b/>
          <w:bCs/>
          <w:kern w:val="32"/>
          <w:sz w:val="32"/>
          <w:szCs w:val="32"/>
        </w:rPr>
      </w:pPr>
    </w:p>
    <w:p w14:paraId="68BBABAB" w14:textId="514444C5" w:rsidR="00581CB2" w:rsidRPr="00581CB2" w:rsidRDefault="00581CB2" w:rsidP="00581CB2">
      <w:pPr>
        <w:rPr>
          <w:rFonts w:ascii="Arial" w:eastAsiaTheme="minorHAnsi" w:hAnsi="Arial"/>
          <w:sz w:val="22"/>
        </w:rPr>
      </w:pPr>
      <w:r>
        <w:rPr>
          <w:rFonts w:ascii="Arial" w:hAnsi="Arial"/>
          <w:sz w:val="22"/>
        </w:rPr>
        <w:t>The following Managers</w:t>
      </w:r>
      <w:r w:rsidRPr="00581CB2">
        <w:rPr>
          <w:rFonts w:ascii="Arial" w:hAnsi="Arial"/>
          <w:sz w:val="22"/>
        </w:rPr>
        <w:t xml:space="preserve"> approved this work</w:t>
      </w:r>
      <w:r>
        <w:rPr>
          <w:rFonts w:ascii="Arial" w:hAnsi="Arial"/>
          <w:sz w:val="22"/>
        </w:rPr>
        <w:t xml:space="preserve"> </w:t>
      </w:r>
      <w:r w:rsidRPr="00581CB2">
        <w:rPr>
          <w:rFonts w:ascii="Arial" w:hAnsi="Arial"/>
          <w:sz w:val="22"/>
        </w:rPr>
        <w:t xml:space="preserve">paper through the PG&amp;E Electronic Data Routing System under Routing Requisition # </w:t>
      </w:r>
      <w:r w:rsidRPr="00581CB2">
        <w:rPr>
          <w:rFonts w:ascii="Arial" w:hAnsi="Arial"/>
          <w:sz w:val="22"/>
        </w:rPr>
        <w:t xml:space="preserve">2014-54844 </w:t>
      </w:r>
    </w:p>
    <w:tbl>
      <w:tblPr>
        <w:tblW w:w="3064" w:type="pct"/>
        <w:tblCellMar>
          <w:left w:w="0" w:type="dxa"/>
          <w:right w:w="0" w:type="dxa"/>
        </w:tblCellMar>
        <w:tblLook w:val="04A0" w:firstRow="1" w:lastRow="0" w:firstColumn="1" w:lastColumn="0" w:noHBand="0" w:noVBand="1"/>
      </w:tblPr>
      <w:tblGrid>
        <w:gridCol w:w="5868"/>
      </w:tblGrid>
      <w:tr w:rsidR="00581CB2" w:rsidRPr="00581CB2" w14:paraId="0F577D66" w14:textId="77777777" w:rsidTr="00421E8F">
        <w:tc>
          <w:tcPr>
            <w:tcW w:w="5000" w:type="pct"/>
            <w:tcMar>
              <w:top w:w="0" w:type="dxa"/>
              <w:left w:w="108" w:type="dxa"/>
              <w:bottom w:w="0" w:type="dxa"/>
              <w:right w:w="108" w:type="dxa"/>
            </w:tcMar>
          </w:tcPr>
          <w:p w14:paraId="02B5B117" w14:textId="77777777" w:rsidR="00581CB2" w:rsidRPr="00581CB2" w:rsidRDefault="00581CB2" w:rsidP="00581CB2">
            <w:pPr>
              <w:rPr>
                <w:rFonts w:ascii="Arial" w:eastAsiaTheme="minorHAnsi" w:hAnsi="Arial" w:cs="Arial"/>
                <w:sz w:val="22"/>
                <w:szCs w:val="22"/>
              </w:rPr>
            </w:pPr>
          </w:p>
        </w:tc>
      </w:tr>
      <w:tr w:rsidR="00581CB2" w:rsidRPr="00581CB2" w14:paraId="6AA286A5" w14:textId="77777777" w:rsidTr="00421E8F">
        <w:tc>
          <w:tcPr>
            <w:tcW w:w="5000" w:type="pct"/>
            <w:tcMar>
              <w:top w:w="0" w:type="dxa"/>
              <w:left w:w="108" w:type="dxa"/>
              <w:bottom w:w="0" w:type="dxa"/>
              <w:right w:w="108" w:type="dxa"/>
            </w:tcMar>
            <w:hideMark/>
          </w:tcPr>
          <w:p w14:paraId="27642FE2" w14:textId="77777777" w:rsidR="00581CB2" w:rsidRDefault="00581CB2" w:rsidP="00581CB2">
            <w:pPr>
              <w:rPr>
                <w:rFonts w:ascii="Arial" w:hAnsi="Arial"/>
                <w:b/>
                <w:bCs/>
                <w:sz w:val="22"/>
              </w:rPr>
            </w:pPr>
          </w:p>
          <w:p w14:paraId="2A7274D2" w14:textId="77777777" w:rsidR="00581CB2" w:rsidRPr="00581CB2" w:rsidRDefault="00581CB2" w:rsidP="00581CB2">
            <w:pPr>
              <w:rPr>
                <w:rFonts w:ascii="Arial" w:eastAsiaTheme="minorHAnsi" w:hAnsi="Arial" w:cs="Arial"/>
                <w:b/>
                <w:bCs/>
                <w:sz w:val="22"/>
                <w:szCs w:val="22"/>
              </w:rPr>
            </w:pPr>
            <w:r w:rsidRPr="00581CB2">
              <w:rPr>
                <w:rFonts w:ascii="Arial" w:hAnsi="Arial"/>
                <w:b/>
                <w:bCs/>
                <w:sz w:val="22"/>
              </w:rPr>
              <w:t>Grant Brohard</w:t>
            </w:r>
          </w:p>
          <w:p w14:paraId="03F860B4" w14:textId="2C9190B4" w:rsidR="00581CB2" w:rsidRPr="00581CB2" w:rsidRDefault="00581CB2" w:rsidP="00581CB2">
            <w:pPr>
              <w:rPr>
                <w:rFonts w:ascii="Arial" w:eastAsiaTheme="minorHAnsi" w:hAnsi="Arial" w:cs="Arial"/>
                <w:sz w:val="22"/>
                <w:szCs w:val="22"/>
              </w:rPr>
            </w:pPr>
            <w:r w:rsidRPr="00581CB2">
              <w:rPr>
                <w:rFonts w:ascii="Arial" w:hAnsi="Arial"/>
                <w:sz w:val="22"/>
              </w:rPr>
              <w:t>Ma</w:t>
            </w:r>
            <w:r>
              <w:rPr>
                <w:rFonts w:ascii="Arial" w:hAnsi="Arial"/>
                <w:sz w:val="22"/>
              </w:rPr>
              <w:t>nager, Engineering Services</w:t>
            </w:r>
          </w:p>
        </w:tc>
      </w:tr>
      <w:tr w:rsidR="00581CB2" w:rsidRPr="00581CB2" w14:paraId="57C2DD1B" w14:textId="77777777" w:rsidTr="00421E8F">
        <w:tc>
          <w:tcPr>
            <w:tcW w:w="5000" w:type="pct"/>
            <w:tcMar>
              <w:top w:w="0" w:type="dxa"/>
              <w:left w:w="108" w:type="dxa"/>
              <w:bottom w:w="0" w:type="dxa"/>
              <w:right w:w="108" w:type="dxa"/>
            </w:tcMar>
          </w:tcPr>
          <w:p w14:paraId="78145D0D" w14:textId="77777777" w:rsidR="00581CB2" w:rsidRPr="00581CB2" w:rsidRDefault="00581CB2" w:rsidP="00581CB2">
            <w:pPr>
              <w:rPr>
                <w:rFonts w:ascii="Arial" w:eastAsiaTheme="minorHAnsi" w:hAnsi="Arial" w:cs="Arial"/>
                <w:b/>
                <w:bCs/>
                <w:sz w:val="22"/>
                <w:szCs w:val="22"/>
              </w:rPr>
            </w:pPr>
          </w:p>
          <w:p w14:paraId="4042B841" w14:textId="14500A90" w:rsidR="00581CB2" w:rsidRPr="00581CB2" w:rsidRDefault="00581CB2" w:rsidP="00581CB2">
            <w:pPr>
              <w:rPr>
                <w:rFonts w:ascii="Arial" w:hAnsi="Arial"/>
                <w:b/>
                <w:bCs/>
                <w:sz w:val="22"/>
              </w:rPr>
            </w:pPr>
            <w:r w:rsidRPr="00581CB2">
              <w:rPr>
                <w:rFonts w:ascii="Arial" w:hAnsi="Arial"/>
                <w:b/>
                <w:bCs/>
                <w:sz w:val="22"/>
              </w:rPr>
              <w:t>Carolyn Weiner</w:t>
            </w:r>
          </w:p>
          <w:p w14:paraId="5AA36B1B" w14:textId="43F8FC4D" w:rsidR="00581CB2" w:rsidRPr="00581CB2" w:rsidRDefault="00581CB2" w:rsidP="00581CB2">
            <w:pPr>
              <w:rPr>
                <w:rFonts w:ascii="Arial" w:hAnsi="Arial"/>
                <w:sz w:val="22"/>
              </w:rPr>
            </w:pPr>
            <w:r>
              <w:rPr>
                <w:rFonts w:ascii="Arial" w:hAnsi="Arial"/>
                <w:sz w:val="22"/>
              </w:rPr>
              <w:t>Manager,</w:t>
            </w:r>
            <w:r w:rsidRPr="00581CB2">
              <w:rPr>
                <w:rFonts w:ascii="Arial" w:hAnsi="Arial"/>
                <w:sz w:val="22"/>
              </w:rPr>
              <w:t xml:space="preserve"> Products </w:t>
            </w:r>
          </w:p>
          <w:p w14:paraId="4A50CE50" w14:textId="77777777" w:rsidR="00581CB2" w:rsidRPr="00581CB2" w:rsidRDefault="00581CB2" w:rsidP="00581CB2">
            <w:pPr>
              <w:rPr>
                <w:rFonts w:ascii="Arial" w:hAnsi="Arial"/>
                <w:b/>
                <w:bCs/>
                <w:sz w:val="22"/>
              </w:rPr>
            </w:pPr>
          </w:p>
          <w:p w14:paraId="1907B54C" w14:textId="77777777" w:rsidR="00581CB2" w:rsidRPr="00581CB2" w:rsidRDefault="00581CB2" w:rsidP="00581CB2">
            <w:pPr>
              <w:rPr>
                <w:rFonts w:ascii="Arial" w:eastAsiaTheme="minorHAnsi" w:hAnsi="Arial" w:cs="Arial"/>
                <w:sz w:val="22"/>
                <w:szCs w:val="22"/>
              </w:rPr>
            </w:pPr>
          </w:p>
        </w:tc>
      </w:tr>
    </w:tbl>
    <w:p w14:paraId="2097CF58" w14:textId="77777777" w:rsidR="00581CB2" w:rsidRDefault="00581CB2" w:rsidP="00226092">
      <w:pPr>
        <w:spacing w:after="200" w:line="276" w:lineRule="auto"/>
        <w:rPr>
          <w:rFonts w:asciiTheme="minorHAnsi" w:hAnsiTheme="minorHAnsi" w:cstheme="minorHAnsi"/>
          <w:b/>
          <w:sz w:val="48"/>
          <w:szCs w:val="48"/>
        </w:rPr>
        <w:sectPr w:rsidR="00581CB2">
          <w:pgSz w:w="12240" w:h="15840"/>
          <w:pgMar w:top="1440" w:right="1440" w:bottom="1440" w:left="1440" w:header="720" w:footer="720" w:gutter="0"/>
          <w:cols w:space="720"/>
          <w:docGrid w:linePitch="360"/>
        </w:sectPr>
      </w:pPr>
    </w:p>
    <w:p w14:paraId="50B35C6E" w14:textId="0687BE2F" w:rsidR="00DA690B" w:rsidRPr="00697868" w:rsidRDefault="00DA690B" w:rsidP="00226092">
      <w:pPr>
        <w:spacing w:after="200" w:line="276" w:lineRule="auto"/>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B26B83" w:rsidRPr="00697868">
        <w:rPr>
          <w:rFonts w:asciiTheme="minorHAnsi" w:hAnsiTheme="minorHAnsi" w:cstheme="minorHAnsi"/>
          <w:b/>
          <w:sz w:val="48"/>
          <w:szCs w:val="48"/>
        </w:rPr>
        <w:t>SCE</w:t>
      </w:r>
      <w:r w:rsidR="00290ED8" w:rsidRPr="00697868">
        <w:rPr>
          <w:rFonts w:asciiTheme="minorHAnsi" w:hAnsiTheme="minorHAnsi" w:cstheme="minorHAnsi"/>
          <w:b/>
          <w:sz w:val="48"/>
          <w:szCs w:val="48"/>
        </w:rPr>
        <w:t>1</w:t>
      </w:r>
      <w:r w:rsidR="00EB0324">
        <w:rPr>
          <w:rFonts w:asciiTheme="minorHAnsi" w:hAnsiTheme="minorHAnsi" w:cstheme="minorHAnsi"/>
          <w:b/>
          <w:sz w:val="48"/>
          <w:szCs w:val="48"/>
        </w:rPr>
        <w:t>3</w:t>
      </w:r>
      <w:r w:rsidR="00B92ABF">
        <w:rPr>
          <w:rFonts w:asciiTheme="minorHAnsi" w:hAnsiTheme="minorHAnsi" w:cstheme="minorHAnsi"/>
          <w:b/>
          <w:sz w:val="48"/>
          <w:szCs w:val="48"/>
        </w:rPr>
        <w:t>RN025</w:t>
      </w:r>
    </w:p>
    <w:p w14:paraId="0BEDBDFB" w14:textId="43E4D8FC" w:rsidR="00DA690B" w:rsidRPr="00697868" w:rsidRDefault="00DA690B" w:rsidP="00DA690B">
      <w:pPr>
        <w:jc w:val="right"/>
        <w:rPr>
          <w:rFonts w:asciiTheme="minorHAnsi" w:hAnsiTheme="minorHAnsi" w:cstheme="minorHAnsi"/>
          <w:b/>
          <w:sz w:val="48"/>
          <w:szCs w:val="48"/>
        </w:rPr>
      </w:pPr>
      <w:bookmarkStart w:id="4" w:name="_Toc153189647"/>
      <w:r w:rsidRPr="00697868">
        <w:rPr>
          <w:rFonts w:asciiTheme="minorHAnsi" w:hAnsiTheme="minorHAnsi" w:cstheme="minorHAnsi"/>
          <w:b/>
          <w:sz w:val="48"/>
          <w:szCs w:val="48"/>
        </w:rPr>
        <w:t>Revision</w:t>
      </w:r>
      <w:bookmarkEnd w:id="4"/>
      <w:r w:rsidRPr="00697868">
        <w:rPr>
          <w:rFonts w:asciiTheme="minorHAnsi" w:hAnsiTheme="minorHAnsi" w:cstheme="minorHAnsi"/>
          <w:b/>
          <w:sz w:val="48"/>
          <w:szCs w:val="48"/>
        </w:rPr>
        <w:t xml:space="preserve"> </w:t>
      </w:r>
      <w:r w:rsidR="006B1944">
        <w:rPr>
          <w:rFonts w:asciiTheme="minorHAnsi" w:hAnsiTheme="minorHAnsi" w:cstheme="minorHAnsi"/>
          <w:b/>
          <w:sz w:val="48"/>
          <w:szCs w:val="48"/>
        </w:rPr>
        <w:t>1</w:t>
      </w:r>
    </w:p>
    <w:p w14:paraId="3A9E0DBE" w14:textId="77777777" w:rsidR="00DA690B" w:rsidRPr="00697868" w:rsidRDefault="00DA690B" w:rsidP="00DA690B">
      <w:pPr>
        <w:rPr>
          <w:rFonts w:asciiTheme="minorHAnsi" w:hAnsiTheme="minorHAnsi" w:cstheme="minorHAnsi"/>
        </w:rPr>
      </w:pPr>
    </w:p>
    <w:p w14:paraId="5C81F768" w14:textId="77777777" w:rsidR="00DA690B" w:rsidRPr="00697868" w:rsidRDefault="00DA690B" w:rsidP="00DA690B">
      <w:pPr>
        <w:rPr>
          <w:rFonts w:asciiTheme="minorHAnsi" w:hAnsiTheme="minorHAnsi" w:cstheme="minorHAnsi"/>
        </w:rPr>
      </w:pPr>
    </w:p>
    <w:p w14:paraId="00FD3244" w14:textId="77777777" w:rsidR="00DA690B" w:rsidRPr="00697868" w:rsidRDefault="00DA690B" w:rsidP="00DA690B">
      <w:pPr>
        <w:rPr>
          <w:rFonts w:asciiTheme="minorHAnsi" w:hAnsiTheme="minorHAnsi" w:cstheme="minorHAnsi"/>
        </w:rPr>
      </w:pPr>
    </w:p>
    <w:p w14:paraId="0C7E1A3F" w14:textId="77777777" w:rsidR="00DA690B" w:rsidRPr="00697868" w:rsidRDefault="00DA690B" w:rsidP="00DA690B">
      <w:pPr>
        <w:rPr>
          <w:rFonts w:asciiTheme="minorHAnsi" w:hAnsiTheme="minorHAnsi" w:cstheme="minorHAnsi"/>
        </w:rPr>
      </w:pPr>
    </w:p>
    <w:p w14:paraId="5CC19790" w14:textId="77777777"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14:paraId="09E048E5" w14:textId="77777777" w:rsidR="00DA690B" w:rsidRPr="00697868" w:rsidRDefault="00DA690B" w:rsidP="00DA690B">
      <w:pPr>
        <w:rPr>
          <w:rFonts w:asciiTheme="minorHAnsi" w:hAnsiTheme="minorHAnsi" w:cstheme="minorHAnsi"/>
        </w:rPr>
      </w:pPr>
    </w:p>
    <w:p w14:paraId="7C591F40" w14:textId="77777777" w:rsidR="00DA690B" w:rsidRPr="00697868" w:rsidRDefault="00DA690B" w:rsidP="00DA690B">
      <w:pPr>
        <w:rPr>
          <w:rFonts w:asciiTheme="minorHAnsi" w:hAnsiTheme="minorHAnsi" w:cstheme="minorHAnsi"/>
        </w:rPr>
      </w:pPr>
    </w:p>
    <w:p w14:paraId="0210E4F2" w14:textId="77777777"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14:paraId="5D2BD3C8" w14:textId="77777777" w:rsidR="00DA690B" w:rsidRPr="00697868" w:rsidRDefault="00DA690B" w:rsidP="00DA690B">
      <w:pPr>
        <w:rPr>
          <w:rFonts w:asciiTheme="minorHAnsi" w:hAnsiTheme="minorHAnsi" w:cstheme="minorHAnsi"/>
        </w:rPr>
      </w:pPr>
    </w:p>
    <w:p w14:paraId="75687E84" w14:textId="77777777" w:rsidR="00DA690B" w:rsidRPr="00697868" w:rsidRDefault="00DA690B" w:rsidP="00DA690B">
      <w:pPr>
        <w:rPr>
          <w:rFonts w:asciiTheme="minorHAnsi" w:hAnsiTheme="minorHAnsi" w:cstheme="minorHAnsi"/>
        </w:rPr>
      </w:pPr>
    </w:p>
    <w:p w14:paraId="44CA7D26" w14:textId="77777777" w:rsidR="00DA690B" w:rsidRPr="00697868" w:rsidRDefault="00DA690B" w:rsidP="00DA690B">
      <w:pPr>
        <w:rPr>
          <w:rFonts w:asciiTheme="minorHAnsi" w:hAnsiTheme="minorHAnsi" w:cstheme="minorHAnsi"/>
        </w:rPr>
      </w:pPr>
    </w:p>
    <w:p w14:paraId="272FE390" w14:textId="77777777" w:rsidR="00DA690B" w:rsidRPr="00697868" w:rsidRDefault="00DA690B" w:rsidP="00DA690B">
      <w:pPr>
        <w:rPr>
          <w:rFonts w:asciiTheme="minorHAnsi" w:hAnsiTheme="minorHAnsi" w:cstheme="minorHAnsi"/>
        </w:rPr>
      </w:pPr>
    </w:p>
    <w:p w14:paraId="7339CD19" w14:textId="77777777" w:rsidR="00DA690B" w:rsidRPr="00697868" w:rsidRDefault="00DA690B" w:rsidP="00DA690B">
      <w:pPr>
        <w:rPr>
          <w:rFonts w:asciiTheme="minorHAnsi" w:hAnsiTheme="minorHAnsi" w:cstheme="minorHAnsi"/>
        </w:rPr>
      </w:pPr>
    </w:p>
    <w:p w14:paraId="0B7E245B" w14:textId="77777777" w:rsidR="00DA690B" w:rsidRPr="00697868" w:rsidRDefault="00B92ABF" w:rsidP="00DA690B">
      <w:pPr>
        <w:rPr>
          <w:rFonts w:asciiTheme="minorHAnsi" w:hAnsiTheme="minorHAnsi" w:cstheme="minorHAnsi"/>
          <w:b/>
          <w:sz w:val="72"/>
          <w:szCs w:val="72"/>
        </w:rPr>
      </w:pPr>
      <w:r>
        <w:rPr>
          <w:rFonts w:asciiTheme="minorHAnsi" w:hAnsiTheme="minorHAnsi" w:cstheme="minorHAnsi"/>
          <w:b/>
          <w:sz w:val="72"/>
          <w:szCs w:val="72"/>
        </w:rPr>
        <w:t>Walk-in Cooler Evaporative Fan Cycling Control or VFD Control</w:t>
      </w:r>
    </w:p>
    <w:p w14:paraId="01457CAC" w14:textId="77777777" w:rsidR="00EB34FC" w:rsidRPr="00697868" w:rsidRDefault="00EB34FC" w:rsidP="00EB34FC">
      <w:pPr>
        <w:rPr>
          <w:rFonts w:asciiTheme="minorHAnsi" w:hAnsiTheme="minorHAnsi" w:cstheme="minorHAnsi"/>
          <w:sz w:val="22"/>
          <w:szCs w:val="22"/>
        </w:rPr>
      </w:pPr>
    </w:p>
    <w:p w14:paraId="61CC7C25" w14:textId="77777777" w:rsidR="00EB34FC" w:rsidRPr="00697868" w:rsidRDefault="00EB34FC" w:rsidP="00DA690B">
      <w:pPr>
        <w:rPr>
          <w:rFonts w:asciiTheme="minorHAnsi" w:hAnsiTheme="minorHAnsi" w:cstheme="minorHAnsi"/>
          <w:sz w:val="22"/>
          <w:szCs w:val="22"/>
        </w:rPr>
        <w:sectPr w:rsidR="00EB34FC" w:rsidRPr="00697868">
          <w:pgSz w:w="12240" w:h="15840"/>
          <w:pgMar w:top="1440" w:right="1440" w:bottom="1440" w:left="1440" w:header="720" w:footer="720" w:gutter="0"/>
          <w:cols w:space="720"/>
          <w:docGrid w:linePitch="360"/>
        </w:sectPr>
      </w:pPr>
    </w:p>
    <w:p w14:paraId="7CC370FA" w14:textId="77777777" w:rsidR="00290ED8" w:rsidRPr="00697868"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697868">
        <w:rPr>
          <w:rFonts w:asciiTheme="minorHAnsi" w:hAnsiTheme="minorHAnsi"/>
        </w:rPr>
        <w:lastRenderedPageBreak/>
        <w:t>At-a-Glance Summary</w:t>
      </w:r>
      <w:bookmarkEnd w:id="5"/>
      <w:bookmarkEnd w:id="6"/>
      <w:bookmarkEnd w:id="7"/>
      <w:bookmarkEnd w:id="8"/>
    </w:p>
    <w:tbl>
      <w:tblPr>
        <w:tblStyle w:val="TableContemporary"/>
        <w:tblW w:w="9648" w:type="dxa"/>
        <w:tblLook w:val="01E0" w:firstRow="1" w:lastRow="1" w:firstColumn="1" w:lastColumn="1" w:noHBand="0" w:noVBand="0"/>
      </w:tblPr>
      <w:tblGrid>
        <w:gridCol w:w="3618"/>
        <w:gridCol w:w="6030"/>
      </w:tblGrid>
      <w:tr w:rsidR="00AC5309" w:rsidRPr="00697868" w14:paraId="0FBD9A6A" w14:textId="77777777"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14:paraId="70D234CF" w14:textId="77777777"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14:paraId="0F036CBC" w14:textId="77777777" w:rsidR="00496280" w:rsidRPr="00496280" w:rsidRDefault="00496280" w:rsidP="00496280">
            <w:pPr>
              <w:rPr>
                <w:rFonts w:asciiTheme="minorHAnsi" w:hAnsiTheme="minorHAnsi" w:cs="Arial"/>
                <w:sz w:val="20"/>
                <w:szCs w:val="20"/>
              </w:rPr>
            </w:pPr>
            <w:r w:rsidRPr="00496280">
              <w:rPr>
                <w:rFonts w:asciiTheme="minorHAnsi" w:hAnsiTheme="minorHAnsi" w:cs="Arial"/>
                <w:sz w:val="20"/>
                <w:szCs w:val="20"/>
              </w:rPr>
              <w:t>PG&amp;E measure code R53 = SCE Solution Code RF-37766</w:t>
            </w:r>
          </w:p>
          <w:p w14:paraId="4B40CB21" w14:textId="3A11079E" w:rsidR="00AC5309" w:rsidRPr="00707C9E" w:rsidRDefault="00B92ABF" w:rsidP="009824E9">
            <w:pPr>
              <w:rPr>
                <w:rFonts w:asciiTheme="minorHAnsi" w:hAnsiTheme="minorHAnsi" w:cs="Arial"/>
                <w:sz w:val="20"/>
                <w:szCs w:val="20"/>
              </w:rPr>
            </w:pPr>
            <w:r w:rsidRPr="00707C9E">
              <w:rPr>
                <w:rFonts w:asciiTheme="minorHAnsi" w:hAnsiTheme="minorHAnsi" w:cs="Arial"/>
                <w:sz w:val="20"/>
                <w:szCs w:val="20"/>
              </w:rPr>
              <w:t>RF-NEW01</w:t>
            </w:r>
            <w:r w:rsidR="00AC5309" w:rsidRPr="00707C9E">
              <w:rPr>
                <w:rFonts w:asciiTheme="minorHAnsi" w:hAnsiTheme="minorHAnsi" w:cs="Arial"/>
                <w:sz w:val="20"/>
                <w:szCs w:val="20"/>
              </w:rPr>
              <w:t xml:space="preserve"> </w:t>
            </w:r>
          </w:p>
        </w:tc>
      </w:tr>
      <w:tr w:rsidR="00AC5309" w:rsidRPr="00697868" w14:paraId="4413BBFE"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77D99DC9"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14:paraId="72871A95" w14:textId="54177180" w:rsidR="00290ED8" w:rsidRPr="00697868" w:rsidRDefault="0039515E" w:rsidP="009824E9">
            <w:pPr>
              <w:rPr>
                <w:rFonts w:asciiTheme="minorHAnsi" w:hAnsiTheme="minorHAnsi" w:cs="Arial"/>
                <w:sz w:val="20"/>
                <w:szCs w:val="20"/>
              </w:rPr>
            </w:pPr>
            <w:r>
              <w:rPr>
                <w:rFonts w:asciiTheme="minorHAnsi" w:hAnsiTheme="minorHAnsi" w:cs="Arial"/>
                <w:sz w:val="20"/>
                <w:szCs w:val="20"/>
              </w:rPr>
              <w:t>A</w:t>
            </w:r>
            <w:r w:rsidR="0068501B">
              <w:rPr>
                <w:rFonts w:asciiTheme="minorHAnsi" w:hAnsiTheme="minorHAnsi" w:cs="Arial"/>
                <w:sz w:val="20"/>
                <w:szCs w:val="20"/>
              </w:rPr>
              <w:t>dd fan cycling</w:t>
            </w:r>
            <w:r w:rsidRPr="0039515E">
              <w:rPr>
                <w:rFonts w:asciiTheme="minorHAnsi" w:hAnsiTheme="minorHAnsi" w:cs="Arial"/>
                <w:sz w:val="20"/>
                <w:szCs w:val="20"/>
              </w:rPr>
              <w:t xml:space="preserve"> controls </w:t>
            </w:r>
            <w:r>
              <w:rPr>
                <w:rFonts w:asciiTheme="minorHAnsi" w:hAnsiTheme="minorHAnsi" w:cs="Arial"/>
                <w:sz w:val="20"/>
                <w:szCs w:val="20"/>
              </w:rPr>
              <w:t xml:space="preserve">or VFD controls </w:t>
            </w:r>
            <w:r w:rsidRPr="0039515E">
              <w:rPr>
                <w:rFonts w:asciiTheme="minorHAnsi" w:hAnsiTheme="minorHAnsi" w:cs="Arial"/>
                <w:sz w:val="20"/>
                <w:szCs w:val="20"/>
              </w:rPr>
              <w:t>to walk-in evaporator units</w:t>
            </w:r>
          </w:p>
        </w:tc>
      </w:tr>
      <w:tr w:rsidR="00AC5309" w:rsidRPr="00697868" w14:paraId="38B4B12C"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441FCE79"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14:paraId="1340D193" w14:textId="77777777" w:rsidR="00290ED8" w:rsidRPr="00697868" w:rsidRDefault="00BA348A" w:rsidP="00BA348A">
            <w:pPr>
              <w:rPr>
                <w:rFonts w:asciiTheme="minorHAnsi" w:hAnsiTheme="minorHAnsi" w:cs="Arial"/>
                <w:sz w:val="20"/>
                <w:szCs w:val="20"/>
              </w:rPr>
            </w:pPr>
            <w:r>
              <w:rPr>
                <w:rFonts w:asciiTheme="minorHAnsi" w:hAnsiTheme="minorHAnsi" w:cs="Arial"/>
                <w:sz w:val="20"/>
                <w:szCs w:val="20"/>
              </w:rPr>
              <w:t>E</w:t>
            </w:r>
            <w:r w:rsidRPr="00BA348A">
              <w:rPr>
                <w:rFonts w:asciiTheme="minorHAnsi" w:hAnsiTheme="minorHAnsi" w:cs="Arial"/>
                <w:sz w:val="20"/>
                <w:szCs w:val="20"/>
              </w:rPr>
              <w:t>vaporator fan run</w:t>
            </w:r>
            <w:r>
              <w:rPr>
                <w:rFonts w:asciiTheme="minorHAnsi" w:hAnsiTheme="minorHAnsi" w:cs="Arial"/>
                <w:sz w:val="20"/>
                <w:szCs w:val="20"/>
              </w:rPr>
              <w:t>s</w:t>
            </w:r>
            <w:r w:rsidRPr="00BA348A">
              <w:rPr>
                <w:rFonts w:asciiTheme="minorHAnsi" w:hAnsiTheme="minorHAnsi" w:cs="Arial"/>
                <w:sz w:val="20"/>
                <w:szCs w:val="20"/>
              </w:rPr>
              <w:t xml:space="preserve"> continuously</w:t>
            </w:r>
          </w:p>
        </w:tc>
      </w:tr>
      <w:tr w:rsidR="00D36798" w:rsidRPr="00697868" w14:paraId="18462424" w14:textId="77777777"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06FDA461" w14:textId="77777777" w:rsidR="00D36798" w:rsidRPr="00697868" w:rsidRDefault="00D36798" w:rsidP="00ED0B5C">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14:paraId="4B97C3FA" w14:textId="3D65128A" w:rsidR="00D36798" w:rsidRPr="00697868" w:rsidRDefault="00BA348A" w:rsidP="00DE1D4C">
            <w:pPr>
              <w:rPr>
                <w:rFonts w:asciiTheme="minorHAnsi" w:hAnsiTheme="minorHAnsi" w:cs="Arial"/>
                <w:sz w:val="20"/>
                <w:szCs w:val="20"/>
              </w:rPr>
            </w:pPr>
            <w:r>
              <w:rPr>
                <w:rFonts w:asciiTheme="minorHAnsi" w:hAnsiTheme="minorHAnsi" w:cs="Arial"/>
                <w:sz w:val="20"/>
                <w:szCs w:val="20"/>
              </w:rPr>
              <w:t xml:space="preserve">Per </w:t>
            </w:r>
            <w:r w:rsidR="00DE1D4C">
              <w:rPr>
                <w:rFonts w:asciiTheme="minorHAnsi" w:hAnsiTheme="minorHAnsi" w:cs="Arial"/>
                <w:sz w:val="20"/>
                <w:szCs w:val="20"/>
              </w:rPr>
              <w:t>unit</w:t>
            </w:r>
          </w:p>
        </w:tc>
      </w:tr>
      <w:tr w:rsidR="00290ED8" w:rsidRPr="00697868" w14:paraId="1FD05060"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55E53625" w14:textId="77777777"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14:paraId="555B04B4" w14:textId="77777777" w:rsidR="00290ED8" w:rsidRPr="00697868" w:rsidRDefault="00D36798" w:rsidP="00AC530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14:paraId="38E3F07E"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15A82455"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14:paraId="6E867FDB" w14:textId="77777777"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14:paraId="0B2153A3"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1B8DD609"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14:paraId="2B58DCF4" w14:textId="77777777"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14:paraId="27711C4D"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18924346"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14:paraId="3E2B8A9A" w14:textId="226A2021" w:rsidR="00290ED8" w:rsidRPr="00697868" w:rsidRDefault="00BA348A" w:rsidP="0068501B">
            <w:pPr>
              <w:rPr>
                <w:rFonts w:asciiTheme="minorHAnsi" w:hAnsiTheme="minorHAnsi" w:cs="Arial"/>
                <w:sz w:val="20"/>
                <w:szCs w:val="20"/>
              </w:rPr>
            </w:pPr>
            <w:r>
              <w:rPr>
                <w:rFonts w:asciiTheme="minorHAnsi" w:hAnsiTheme="minorHAnsi" w:cs="Arial"/>
                <w:sz w:val="20"/>
                <w:szCs w:val="20"/>
              </w:rPr>
              <w:t>DEER14: 16 years</w:t>
            </w:r>
          </w:p>
        </w:tc>
      </w:tr>
      <w:tr w:rsidR="00AC5309" w:rsidRPr="00697868" w14:paraId="052AE464"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39576E18"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14:paraId="6A276A6E" w14:textId="77777777" w:rsidR="00290ED8" w:rsidRPr="00697868" w:rsidRDefault="00BA348A" w:rsidP="009824E9">
            <w:pPr>
              <w:rPr>
                <w:rFonts w:asciiTheme="minorHAnsi" w:hAnsiTheme="minorHAnsi" w:cs="Arial"/>
                <w:sz w:val="20"/>
                <w:szCs w:val="20"/>
              </w:rPr>
            </w:pPr>
            <w:r>
              <w:rPr>
                <w:rFonts w:asciiTheme="minorHAnsi" w:hAnsiTheme="minorHAnsi" w:cs="Arial"/>
                <w:sz w:val="20"/>
                <w:szCs w:val="20"/>
              </w:rPr>
              <w:t>Retrofit Add-On (REA)</w:t>
            </w:r>
            <w:r w:rsidR="00290ED8" w:rsidRPr="00697868">
              <w:rPr>
                <w:rFonts w:asciiTheme="minorHAnsi" w:hAnsiTheme="minorHAnsi" w:cs="Arial"/>
                <w:sz w:val="20"/>
                <w:szCs w:val="20"/>
              </w:rPr>
              <w:t xml:space="preserve"> </w:t>
            </w:r>
          </w:p>
        </w:tc>
      </w:tr>
      <w:tr w:rsidR="00290ED8" w:rsidRPr="00697868" w14:paraId="0CA73CAC"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59888F6B"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14:paraId="66F2D376" w14:textId="5A5CB751" w:rsidR="00290ED8" w:rsidRPr="00697868" w:rsidRDefault="00BA348A" w:rsidP="00B42FA5">
            <w:pPr>
              <w:rPr>
                <w:rFonts w:asciiTheme="minorHAnsi" w:hAnsiTheme="minorHAnsi" w:cs="Arial"/>
                <w:sz w:val="20"/>
                <w:szCs w:val="20"/>
              </w:rPr>
            </w:pPr>
            <w:r>
              <w:rPr>
                <w:rFonts w:asciiTheme="minorHAnsi" w:hAnsiTheme="minorHAnsi" w:cs="Arial"/>
                <w:sz w:val="20"/>
                <w:szCs w:val="20"/>
              </w:rPr>
              <w:t>DEER14: 0.6</w:t>
            </w:r>
          </w:p>
        </w:tc>
      </w:tr>
      <w:tr w:rsidR="00290ED8" w:rsidRPr="00697868" w14:paraId="3B77C537"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06CF4E0E" w14:textId="77777777"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14:paraId="59F23212" w14:textId="31F195B6" w:rsidR="0068501B" w:rsidRPr="00697868" w:rsidRDefault="0068501B" w:rsidP="009C2253">
            <w:pPr>
              <w:rPr>
                <w:rFonts w:asciiTheme="minorHAnsi" w:hAnsiTheme="minorHAnsi" w:cs="Arial"/>
                <w:sz w:val="20"/>
                <w:szCs w:val="20"/>
              </w:rPr>
            </w:pPr>
            <w:r w:rsidRPr="00B94226">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14:paraId="7CD59F4D" w14:textId="77777777" w:rsidR="00AC5309" w:rsidRPr="00697868" w:rsidRDefault="00AC5309">
      <w:pPr>
        <w:spacing w:after="200" w:line="276" w:lineRule="auto"/>
        <w:rPr>
          <w:rFonts w:asciiTheme="minorHAnsi" w:hAnsiTheme="minorHAnsi" w:cstheme="minorHAnsi"/>
          <w:b/>
          <w:bCs/>
          <w:smallCaps/>
          <w:kern w:val="32"/>
          <w:sz w:val="36"/>
          <w:szCs w:val="32"/>
        </w:rPr>
      </w:pPr>
    </w:p>
    <w:p w14:paraId="2A4D4263" w14:textId="77777777"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14:paraId="70F89BB7" w14:textId="77777777"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980"/>
        <w:gridCol w:w="3888"/>
      </w:tblGrid>
      <w:tr w:rsidR="00413CDB" w:rsidRPr="00CE28CF" w14:paraId="481D9A87" w14:textId="77777777" w:rsidTr="00E158F8">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0C7AADD3" w14:textId="77777777"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14:paraId="596B3252" w14:textId="77777777"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14:paraId="00765640"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1034" w:type="pct"/>
          </w:tcPr>
          <w:p w14:paraId="56D77C49"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030" w:type="pct"/>
          </w:tcPr>
          <w:p w14:paraId="23C7EEB7" w14:textId="77777777"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A2042E" w:rsidRPr="00697868" w14:paraId="34E56A16" w14:textId="77777777" w:rsidTr="00E158F8">
        <w:trPr>
          <w:cnfStyle w:val="000000100000" w:firstRow="0" w:lastRow="0" w:firstColumn="0" w:lastColumn="0" w:oddVBand="0" w:evenVBand="0" w:oddHBand="1" w:evenHBand="0" w:firstRowFirstColumn="0" w:firstRowLastColumn="0" w:lastRowFirstColumn="0" w:lastRowLastColumn="0"/>
          <w:trHeight w:val="325"/>
        </w:trPr>
        <w:tc>
          <w:tcPr>
            <w:tcW w:w="761" w:type="pct"/>
          </w:tcPr>
          <w:p w14:paraId="4532AB03" w14:textId="207D9BF7" w:rsidR="00A2042E" w:rsidRDefault="00A2042E" w:rsidP="00A2042E">
            <w:pPr>
              <w:rPr>
                <w:rFonts w:asciiTheme="minorHAnsi" w:hAnsiTheme="minorHAnsi" w:cstheme="minorHAnsi"/>
                <w:sz w:val="20"/>
                <w:szCs w:val="20"/>
              </w:rPr>
            </w:pPr>
            <w:r>
              <w:rPr>
                <w:rFonts w:asciiTheme="minorHAnsi" w:hAnsiTheme="minorHAnsi" w:cstheme="minorHAnsi"/>
                <w:sz w:val="20"/>
                <w:szCs w:val="20"/>
              </w:rPr>
              <w:t>SCE13RN025.0</w:t>
            </w:r>
          </w:p>
        </w:tc>
        <w:tc>
          <w:tcPr>
            <w:tcW w:w="517" w:type="pct"/>
          </w:tcPr>
          <w:p w14:paraId="43D75B4B" w14:textId="6023A31C" w:rsidR="00A2042E" w:rsidRDefault="00A2042E"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14:paraId="37D637D8" w14:textId="62528500" w:rsidR="00A2042E" w:rsidRDefault="00A2042E" w:rsidP="00E81F3E">
            <w:pPr>
              <w:jc w:val="center"/>
              <w:rPr>
                <w:rFonts w:asciiTheme="minorHAnsi" w:hAnsiTheme="minorHAnsi" w:cstheme="minorHAnsi"/>
                <w:sz w:val="20"/>
                <w:szCs w:val="20"/>
              </w:rPr>
            </w:pPr>
            <w:r>
              <w:rPr>
                <w:rFonts w:asciiTheme="minorHAnsi" w:hAnsiTheme="minorHAnsi" w:cstheme="minorHAnsi"/>
                <w:sz w:val="20"/>
                <w:szCs w:val="20"/>
              </w:rPr>
              <w:t>6/8/2012</w:t>
            </w:r>
          </w:p>
        </w:tc>
        <w:tc>
          <w:tcPr>
            <w:tcW w:w="1034" w:type="pct"/>
          </w:tcPr>
          <w:p w14:paraId="30292D04" w14:textId="643A4A17" w:rsidR="00A2042E" w:rsidRDefault="00A2042E" w:rsidP="007048AC">
            <w:pPr>
              <w:rPr>
                <w:rFonts w:asciiTheme="minorHAnsi" w:hAnsiTheme="minorHAnsi" w:cstheme="minorHAnsi"/>
                <w:sz w:val="20"/>
                <w:szCs w:val="20"/>
              </w:rPr>
            </w:pPr>
            <w:r>
              <w:rPr>
                <w:rFonts w:asciiTheme="minorHAnsi" w:hAnsiTheme="minorHAnsi" w:cstheme="minorHAnsi"/>
                <w:sz w:val="20"/>
                <w:szCs w:val="20"/>
              </w:rPr>
              <w:t>Thomas C. Tseng</w:t>
            </w:r>
            <w:r w:rsidRPr="009725DE">
              <w:rPr>
                <w:rFonts w:asciiTheme="minorHAnsi" w:hAnsiTheme="minorHAnsi" w:cstheme="minorHAnsi"/>
                <w:sz w:val="20"/>
                <w:szCs w:val="20"/>
              </w:rPr>
              <w:t>/SCE</w:t>
            </w:r>
          </w:p>
        </w:tc>
        <w:tc>
          <w:tcPr>
            <w:tcW w:w="2030" w:type="pct"/>
          </w:tcPr>
          <w:p w14:paraId="36B0BA3C" w14:textId="1F437C1F" w:rsidR="00A2042E" w:rsidRPr="00697868" w:rsidRDefault="00A2042E" w:rsidP="00106A26">
            <w:pPr>
              <w:rPr>
                <w:rFonts w:asciiTheme="minorHAnsi" w:hAnsiTheme="minorHAnsi" w:cstheme="minorHAnsi"/>
                <w:bCs/>
                <w:sz w:val="20"/>
                <w:szCs w:val="20"/>
              </w:rPr>
            </w:pPr>
            <w:r w:rsidRPr="009725DE">
              <w:rPr>
                <w:rFonts w:asciiTheme="minorHAnsi" w:hAnsiTheme="minorHAnsi" w:cstheme="minorHAnsi"/>
                <w:bCs/>
                <w:sz w:val="20"/>
                <w:szCs w:val="20"/>
              </w:rPr>
              <w:t xml:space="preserve">Original </w:t>
            </w:r>
            <w:proofErr w:type="spellStart"/>
            <w:r w:rsidRPr="009725DE">
              <w:rPr>
                <w:rFonts w:asciiTheme="minorHAnsi" w:hAnsiTheme="minorHAnsi" w:cstheme="minorHAnsi"/>
                <w:bCs/>
                <w:sz w:val="20"/>
                <w:szCs w:val="20"/>
              </w:rPr>
              <w:t>workpaper</w:t>
            </w:r>
            <w:proofErr w:type="spellEnd"/>
            <w:r w:rsidRPr="009725DE">
              <w:rPr>
                <w:rFonts w:asciiTheme="minorHAnsi" w:hAnsiTheme="minorHAnsi" w:cstheme="minorHAnsi"/>
                <w:bCs/>
                <w:sz w:val="20"/>
                <w:szCs w:val="20"/>
              </w:rPr>
              <w:t xml:space="preserve"> for 2013 PC</w:t>
            </w:r>
          </w:p>
        </w:tc>
      </w:tr>
      <w:tr w:rsidR="00413CDB" w:rsidRPr="00697868" w14:paraId="38C88698" w14:textId="77777777" w:rsidTr="00E158F8">
        <w:trPr>
          <w:cnfStyle w:val="000000010000" w:firstRow="0" w:lastRow="0" w:firstColumn="0" w:lastColumn="0" w:oddVBand="0" w:evenVBand="0" w:oddHBand="0" w:evenHBand="1" w:firstRowFirstColumn="0" w:firstRowLastColumn="0" w:lastRowFirstColumn="0" w:lastRowLastColumn="0"/>
          <w:trHeight w:val="325"/>
        </w:trPr>
        <w:tc>
          <w:tcPr>
            <w:tcW w:w="761" w:type="pct"/>
          </w:tcPr>
          <w:p w14:paraId="32BE01CA" w14:textId="46408C47" w:rsidR="00CE28CF" w:rsidRPr="00697868" w:rsidRDefault="00A2042E" w:rsidP="00A2042E">
            <w:pPr>
              <w:rPr>
                <w:rFonts w:asciiTheme="minorHAnsi" w:hAnsiTheme="minorHAnsi" w:cstheme="minorHAnsi"/>
                <w:sz w:val="20"/>
                <w:szCs w:val="20"/>
              </w:rPr>
            </w:pPr>
            <w:r>
              <w:rPr>
                <w:rFonts w:asciiTheme="minorHAnsi" w:hAnsiTheme="minorHAnsi" w:cstheme="minorHAnsi"/>
                <w:sz w:val="20"/>
                <w:szCs w:val="20"/>
              </w:rPr>
              <w:t>SCE13</w:t>
            </w:r>
            <w:r w:rsidR="004D5D50">
              <w:rPr>
                <w:rFonts w:asciiTheme="minorHAnsi" w:hAnsiTheme="minorHAnsi" w:cstheme="minorHAnsi"/>
                <w:sz w:val="20"/>
                <w:szCs w:val="20"/>
              </w:rPr>
              <w:t>RN025</w:t>
            </w:r>
            <w:r>
              <w:rPr>
                <w:rFonts w:asciiTheme="minorHAnsi" w:hAnsiTheme="minorHAnsi" w:cstheme="minorHAnsi"/>
                <w:sz w:val="20"/>
                <w:szCs w:val="20"/>
              </w:rPr>
              <w:t>.1</w:t>
            </w:r>
          </w:p>
        </w:tc>
        <w:tc>
          <w:tcPr>
            <w:tcW w:w="517" w:type="pct"/>
          </w:tcPr>
          <w:p w14:paraId="3E576691" w14:textId="77777777" w:rsidR="00CE28CF" w:rsidRPr="00697868" w:rsidRDefault="004D5D50"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14:paraId="3A06ADC1" w14:textId="156EF231" w:rsidR="00CE28CF" w:rsidRPr="00697868" w:rsidRDefault="00B42FA5" w:rsidP="00B42FA5">
            <w:pPr>
              <w:jc w:val="center"/>
              <w:rPr>
                <w:rFonts w:asciiTheme="minorHAnsi" w:hAnsiTheme="minorHAnsi" w:cstheme="minorHAnsi"/>
                <w:sz w:val="20"/>
                <w:szCs w:val="20"/>
              </w:rPr>
            </w:pPr>
            <w:r>
              <w:rPr>
                <w:rFonts w:asciiTheme="minorHAnsi" w:hAnsiTheme="minorHAnsi" w:cstheme="minorHAnsi"/>
                <w:sz w:val="20"/>
                <w:szCs w:val="20"/>
              </w:rPr>
              <w:t>6</w:t>
            </w:r>
            <w:r w:rsidR="004D5D50">
              <w:rPr>
                <w:rFonts w:asciiTheme="minorHAnsi" w:hAnsiTheme="minorHAnsi" w:cstheme="minorHAnsi"/>
                <w:sz w:val="20"/>
                <w:szCs w:val="20"/>
              </w:rPr>
              <w:t>/</w:t>
            </w:r>
            <w:r>
              <w:rPr>
                <w:rFonts w:asciiTheme="minorHAnsi" w:hAnsiTheme="minorHAnsi" w:cstheme="minorHAnsi"/>
                <w:sz w:val="20"/>
                <w:szCs w:val="20"/>
              </w:rPr>
              <w:t>9</w:t>
            </w:r>
            <w:r w:rsidR="004D5D50">
              <w:rPr>
                <w:rFonts w:asciiTheme="minorHAnsi" w:hAnsiTheme="minorHAnsi" w:cstheme="minorHAnsi"/>
                <w:sz w:val="20"/>
                <w:szCs w:val="20"/>
              </w:rPr>
              <w:t>/2014</w:t>
            </w:r>
          </w:p>
        </w:tc>
        <w:tc>
          <w:tcPr>
            <w:tcW w:w="1034" w:type="pct"/>
          </w:tcPr>
          <w:p w14:paraId="2D44A03A" w14:textId="1FC835EB" w:rsidR="00D109A5" w:rsidRPr="00697868" w:rsidRDefault="004D5D50" w:rsidP="007048AC">
            <w:pPr>
              <w:rPr>
                <w:rFonts w:asciiTheme="minorHAnsi" w:hAnsiTheme="minorHAnsi" w:cstheme="minorHAnsi"/>
                <w:sz w:val="20"/>
                <w:szCs w:val="20"/>
              </w:rPr>
            </w:pPr>
            <w:proofErr w:type="spellStart"/>
            <w:r>
              <w:rPr>
                <w:rFonts w:asciiTheme="minorHAnsi" w:hAnsiTheme="minorHAnsi" w:cstheme="minorHAnsi"/>
                <w:sz w:val="20"/>
                <w:szCs w:val="20"/>
              </w:rPr>
              <w:t>Dhananjay</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Mangalekar</w:t>
            </w:r>
            <w:proofErr w:type="spellEnd"/>
            <w:r>
              <w:rPr>
                <w:rFonts w:asciiTheme="minorHAnsi" w:hAnsiTheme="minorHAnsi" w:cstheme="minorHAnsi"/>
                <w:sz w:val="20"/>
                <w:szCs w:val="20"/>
              </w:rPr>
              <w:t>, P.E.</w:t>
            </w:r>
            <w:r w:rsidR="00D109A5">
              <w:rPr>
                <w:rFonts w:asciiTheme="minorHAnsi" w:hAnsiTheme="minorHAnsi" w:cstheme="minorHAnsi"/>
                <w:sz w:val="20"/>
                <w:szCs w:val="20"/>
              </w:rPr>
              <w:t xml:space="preserve"> and Linda Wan, P.E.</w:t>
            </w:r>
            <w:r>
              <w:rPr>
                <w:rFonts w:asciiTheme="minorHAnsi" w:hAnsiTheme="minorHAnsi" w:cstheme="minorHAnsi"/>
                <w:sz w:val="20"/>
                <w:szCs w:val="20"/>
              </w:rPr>
              <w:t>/TRC Energy Services</w:t>
            </w:r>
            <w:r w:rsidR="007C502E">
              <w:rPr>
                <w:rFonts w:asciiTheme="minorHAnsi" w:hAnsiTheme="minorHAnsi" w:cstheme="minorHAnsi"/>
                <w:sz w:val="20"/>
                <w:szCs w:val="20"/>
              </w:rPr>
              <w:t>, Jason Wang/SCE</w:t>
            </w:r>
          </w:p>
        </w:tc>
        <w:tc>
          <w:tcPr>
            <w:tcW w:w="2030" w:type="pct"/>
          </w:tcPr>
          <w:p w14:paraId="39E4D40C" w14:textId="77777777" w:rsidR="0068501B" w:rsidRDefault="0068501B" w:rsidP="00106A26">
            <w:pPr>
              <w:rPr>
                <w:rFonts w:asciiTheme="minorHAnsi" w:hAnsiTheme="minorHAnsi" w:cstheme="minorHAnsi"/>
                <w:bCs/>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Work paper updated for the reporting period, effective 7/1/14 – 12/31/14.</w:t>
            </w:r>
          </w:p>
          <w:p w14:paraId="1AA7A94D" w14:textId="77777777" w:rsidR="007C502E" w:rsidRDefault="007C502E" w:rsidP="00106A26">
            <w:pPr>
              <w:rPr>
                <w:rFonts w:asciiTheme="minorHAnsi" w:hAnsiTheme="minorHAnsi" w:cstheme="minorHAnsi"/>
                <w:bCs/>
                <w:sz w:val="20"/>
                <w:szCs w:val="20"/>
              </w:rPr>
            </w:pPr>
            <w:r>
              <w:rPr>
                <w:rFonts w:asciiTheme="minorHAnsi" w:hAnsiTheme="minorHAnsi" w:cstheme="minorHAnsi"/>
                <w:bCs/>
                <w:sz w:val="20"/>
                <w:szCs w:val="20"/>
              </w:rPr>
              <w:t xml:space="preserve">-All savings revised based on new </w:t>
            </w:r>
            <w:proofErr w:type="spellStart"/>
            <w:r>
              <w:rPr>
                <w:rFonts w:asciiTheme="minorHAnsi" w:hAnsiTheme="minorHAnsi" w:cstheme="minorHAnsi"/>
                <w:bCs/>
                <w:sz w:val="20"/>
                <w:szCs w:val="20"/>
              </w:rPr>
              <w:t>eQUEST</w:t>
            </w:r>
            <w:proofErr w:type="spellEnd"/>
            <w:r>
              <w:rPr>
                <w:rFonts w:asciiTheme="minorHAnsi" w:hAnsiTheme="minorHAnsi" w:cstheme="minorHAnsi"/>
                <w:bCs/>
                <w:sz w:val="20"/>
                <w:szCs w:val="20"/>
              </w:rPr>
              <w:t xml:space="preserve"> simulations.</w:t>
            </w:r>
          </w:p>
          <w:p w14:paraId="4C02155F" w14:textId="14AA622E" w:rsidR="007C502E" w:rsidRDefault="007C502E" w:rsidP="00106A26">
            <w:pPr>
              <w:rPr>
                <w:rFonts w:asciiTheme="minorHAnsi" w:hAnsiTheme="minorHAnsi" w:cstheme="minorHAnsi"/>
                <w:bCs/>
                <w:sz w:val="20"/>
                <w:szCs w:val="20"/>
              </w:rPr>
            </w:pPr>
            <w:r>
              <w:rPr>
                <w:rFonts w:asciiTheme="minorHAnsi" w:hAnsiTheme="minorHAnsi" w:cstheme="minorHAnsi"/>
                <w:bCs/>
                <w:sz w:val="20"/>
                <w:szCs w:val="20"/>
              </w:rPr>
              <w:t>-WP now has all climate zones except 7. No changes to building types.</w:t>
            </w:r>
          </w:p>
          <w:p w14:paraId="3CC3A61D" w14:textId="5A088A31" w:rsidR="007C502E" w:rsidRPr="00697868" w:rsidRDefault="007C502E" w:rsidP="007C502E">
            <w:pPr>
              <w:rPr>
                <w:rFonts w:asciiTheme="minorHAnsi" w:hAnsiTheme="minorHAnsi" w:cstheme="minorHAnsi"/>
                <w:bCs/>
                <w:sz w:val="20"/>
                <w:szCs w:val="20"/>
              </w:rPr>
            </w:pPr>
            <w:r>
              <w:rPr>
                <w:rFonts w:asciiTheme="minorHAnsi" w:hAnsiTheme="minorHAnsi" w:cs="Arial"/>
                <w:sz w:val="20"/>
                <w:szCs w:val="20"/>
              </w:rPr>
              <w:t xml:space="preserve">-RF-NEW01 is a newly added solution code to this work paper. </w:t>
            </w:r>
          </w:p>
        </w:tc>
      </w:tr>
    </w:tbl>
    <w:p w14:paraId="7FE049CF" w14:textId="2D16B9C1" w:rsidR="009500DC" w:rsidRPr="00697868" w:rsidRDefault="009500DC" w:rsidP="00DA690B">
      <w:pPr>
        <w:rPr>
          <w:rFonts w:asciiTheme="minorHAnsi" w:hAnsiTheme="minorHAnsi" w:cstheme="minorHAnsi"/>
        </w:rPr>
        <w:sectPr w:rsidR="009500DC" w:rsidRPr="00697868" w:rsidSect="007F7FBA">
          <w:footerReference w:type="default" r:id="rId10"/>
          <w:pgSz w:w="12240" w:h="15840"/>
          <w:pgMar w:top="1440" w:right="1440" w:bottom="1440" w:left="1440" w:header="720" w:footer="720" w:gutter="0"/>
          <w:pgNumType w:fmt="lowerRoman" w:start="1"/>
          <w:cols w:space="720"/>
          <w:docGrid w:linePitch="360"/>
        </w:sectPr>
      </w:pPr>
    </w:p>
    <w:p w14:paraId="5A7C8D2C" w14:textId="77777777" w:rsidR="00E16609" w:rsidRPr="00005349" w:rsidRDefault="00E16609" w:rsidP="00E16609">
      <w:pPr>
        <w:pStyle w:val="Heading1"/>
        <w:rPr>
          <w:rFonts w:asciiTheme="minorHAnsi" w:hAnsiTheme="minorHAnsi" w:cstheme="minorHAnsi"/>
        </w:rPr>
      </w:pPr>
      <w:proofErr w:type="gramStart"/>
      <w:r w:rsidRPr="00005349">
        <w:rPr>
          <w:rFonts w:asciiTheme="minorHAnsi" w:hAnsiTheme="minorHAnsi" w:cstheme="minorHAnsi"/>
        </w:rPr>
        <w:lastRenderedPageBreak/>
        <w:t>Section 1.</w:t>
      </w:r>
      <w:proofErr w:type="gramEnd"/>
      <w:r w:rsidRPr="00005349">
        <w:rPr>
          <w:rFonts w:asciiTheme="minorHAnsi" w:hAnsiTheme="minorHAnsi" w:cstheme="minorHAnsi"/>
        </w:rPr>
        <w:t xml:space="preserve"> General Measure &amp; Baseline Data</w:t>
      </w:r>
      <w:bookmarkStart w:id="9" w:name="_GoBack"/>
      <w:bookmarkEnd w:id="1"/>
      <w:bookmarkEnd w:id="9"/>
    </w:p>
    <w:p w14:paraId="09D190B4" w14:textId="77777777" w:rsidR="00E16609" w:rsidRPr="00B92ABF" w:rsidRDefault="00824F1C" w:rsidP="00697868">
      <w:pPr>
        <w:pStyle w:val="Heading2"/>
        <w:rPr>
          <w:rFonts w:asciiTheme="minorHAnsi" w:hAnsiTheme="minorHAnsi"/>
          <w:b w:val="0"/>
        </w:rPr>
      </w:pPr>
      <w:bookmarkStart w:id="10"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0"/>
    </w:p>
    <w:p w14:paraId="47A8FF44" w14:textId="4EA6A76C" w:rsidR="00B92ABF" w:rsidRDefault="00B92ABF" w:rsidP="00697868">
      <w:pPr>
        <w:pStyle w:val="Reminders"/>
        <w:tabs>
          <w:tab w:val="num" w:pos="360"/>
        </w:tabs>
        <w:rPr>
          <w:rFonts w:asciiTheme="minorHAnsi" w:hAnsiTheme="minorHAnsi" w:cstheme="minorHAnsi"/>
          <w:i w:val="0"/>
          <w:color w:val="auto"/>
          <w:sz w:val="22"/>
          <w:szCs w:val="22"/>
        </w:rPr>
      </w:pPr>
      <w:r w:rsidRPr="00B92ABF">
        <w:rPr>
          <w:rFonts w:asciiTheme="minorHAnsi" w:hAnsiTheme="minorHAnsi" w:cstheme="minorHAnsi"/>
          <w:i w:val="0"/>
          <w:color w:val="auto"/>
          <w:sz w:val="22"/>
          <w:szCs w:val="22"/>
        </w:rPr>
        <w:t>This measure is to add</w:t>
      </w:r>
      <w:r w:rsidR="00E158F8">
        <w:rPr>
          <w:rFonts w:asciiTheme="minorHAnsi" w:hAnsiTheme="minorHAnsi" w:cstheme="minorHAnsi"/>
          <w:i w:val="0"/>
          <w:color w:val="auto"/>
          <w:sz w:val="22"/>
          <w:szCs w:val="22"/>
        </w:rPr>
        <w:t xml:space="preserve"> evaporator</w:t>
      </w:r>
      <w:r w:rsidRPr="00B92ABF">
        <w:rPr>
          <w:rFonts w:asciiTheme="minorHAnsi" w:hAnsiTheme="minorHAnsi" w:cstheme="minorHAnsi"/>
          <w:i w:val="0"/>
          <w:color w:val="auto"/>
          <w:sz w:val="22"/>
          <w:szCs w:val="22"/>
        </w:rPr>
        <w:t xml:space="preserve"> fan cycl</w:t>
      </w:r>
      <w:r w:rsidR="00E158F8">
        <w:rPr>
          <w:rFonts w:asciiTheme="minorHAnsi" w:hAnsiTheme="minorHAnsi" w:cstheme="minorHAnsi"/>
          <w:i w:val="0"/>
          <w:color w:val="auto"/>
          <w:sz w:val="22"/>
          <w:szCs w:val="22"/>
        </w:rPr>
        <w:t>ing</w:t>
      </w:r>
      <w:r w:rsidRPr="00B92ABF">
        <w:rPr>
          <w:rFonts w:asciiTheme="minorHAnsi" w:hAnsiTheme="minorHAnsi" w:cstheme="minorHAnsi"/>
          <w:i w:val="0"/>
          <w:color w:val="auto"/>
          <w:sz w:val="22"/>
          <w:szCs w:val="22"/>
        </w:rPr>
        <w:t xml:space="preserve"> </w:t>
      </w:r>
      <w:r w:rsidR="00FA0A64">
        <w:rPr>
          <w:rFonts w:asciiTheme="minorHAnsi" w:hAnsiTheme="minorHAnsi" w:cstheme="minorHAnsi"/>
          <w:i w:val="0"/>
          <w:color w:val="auto"/>
          <w:sz w:val="22"/>
          <w:szCs w:val="22"/>
        </w:rPr>
        <w:t xml:space="preserve">or VFD </w:t>
      </w:r>
      <w:r w:rsidR="00E158F8">
        <w:rPr>
          <w:rFonts w:asciiTheme="minorHAnsi" w:hAnsiTheme="minorHAnsi" w:cstheme="minorHAnsi"/>
          <w:i w:val="0"/>
          <w:color w:val="auto"/>
          <w:sz w:val="22"/>
          <w:szCs w:val="22"/>
        </w:rPr>
        <w:t>controls</w:t>
      </w:r>
      <w:r w:rsidRPr="00B92ABF">
        <w:rPr>
          <w:rFonts w:asciiTheme="minorHAnsi" w:hAnsiTheme="minorHAnsi" w:cstheme="minorHAnsi"/>
          <w:i w:val="0"/>
          <w:color w:val="auto"/>
          <w:sz w:val="22"/>
          <w:szCs w:val="22"/>
        </w:rPr>
        <w:t xml:space="preserve"> to walk-in </w:t>
      </w:r>
      <w:r w:rsidR="00E158F8">
        <w:rPr>
          <w:rFonts w:asciiTheme="minorHAnsi" w:hAnsiTheme="minorHAnsi" w:cstheme="minorHAnsi"/>
          <w:i w:val="0"/>
          <w:color w:val="auto"/>
          <w:sz w:val="22"/>
          <w:szCs w:val="22"/>
        </w:rPr>
        <w:t>coolers or freezers</w:t>
      </w:r>
      <w:r w:rsidRPr="00B92ABF">
        <w:rPr>
          <w:rFonts w:asciiTheme="minorHAnsi" w:hAnsiTheme="minorHAnsi" w:cstheme="minorHAnsi"/>
          <w:i w:val="0"/>
          <w:color w:val="auto"/>
          <w:sz w:val="22"/>
          <w:szCs w:val="22"/>
        </w:rPr>
        <w:t>.</w:t>
      </w:r>
    </w:p>
    <w:p w14:paraId="39559E2F" w14:textId="77777777" w:rsidR="00B92ABF" w:rsidRPr="00B92ABF" w:rsidRDefault="00B92ABF" w:rsidP="00697868">
      <w:pPr>
        <w:pStyle w:val="Reminders"/>
        <w:tabs>
          <w:tab w:val="num" w:pos="360"/>
        </w:tabs>
        <w:rPr>
          <w:rFonts w:asciiTheme="minorHAnsi" w:hAnsiTheme="minorHAnsi" w:cstheme="minorHAnsi"/>
          <w:i w:val="0"/>
          <w:color w:val="auto"/>
          <w:sz w:val="22"/>
          <w:szCs w:val="22"/>
        </w:rPr>
      </w:pPr>
    </w:p>
    <w:p w14:paraId="24A239AF" w14:textId="77777777" w:rsidR="00B92ABF" w:rsidRPr="009725DE" w:rsidRDefault="00B92ABF" w:rsidP="00B92ABF">
      <w:pPr>
        <w:rPr>
          <w:rFonts w:asciiTheme="minorHAnsi" w:hAnsiTheme="minorHAnsi" w:cstheme="minorHAnsi"/>
          <w:sz w:val="22"/>
          <w:szCs w:val="22"/>
        </w:rPr>
      </w:pPr>
      <w:r w:rsidRPr="009725DE">
        <w:rPr>
          <w:rFonts w:asciiTheme="minorHAnsi" w:hAnsiTheme="minorHAnsi" w:cstheme="minorHAnsi"/>
          <w:sz w:val="22"/>
          <w:szCs w:val="22"/>
        </w:rPr>
        <w:t xml:space="preserve">The </w:t>
      </w:r>
      <w:r>
        <w:rPr>
          <w:rFonts w:asciiTheme="minorHAnsi" w:hAnsiTheme="minorHAnsi" w:cstheme="minorHAnsi"/>
          <w:sz w:val="22"/>
          <w:szCs w:val="22"/>
        </w:rPr>
        <w:t xml:space="preserve">base case of the measure is an evaporator fan running continuously. There should not be an existing fan control in place. </w:t>
      </w:r>
    </w:p>
    <w:p w14:paraId="7E8BA26C" w14:textId="77777777" w:rsidR="00697868" w:rsidRPr="00005349" w:rsidRDefault="00697868" w:rsidP="00005349">
      <w:pPr>
        <w:pStyle w:val="Reminder"/>
        <w:spacing w:before="0" w:after="0"/>
        <w:rPr>
          <w:rFonts w:asciiTheme="minorHAnsi" w:hAnsiTheme="minorHAnsi" w:cstheme="minorHAnsi"/>
          <w:i w:val="0"/>
          <w:color w:val="auto"/>
          <w:sz w:val="22"/>
          <w:szCs w:val="22"/>
        </w:rPr>
      </w:pPr>
    </w:p>
    <w:p w14:paraId="4DE2FDBF" w14:textId="77777777"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5792"/>
      </w:tblGrid>
      <w:tr w:rsidR="00AC5309" w:rsidRPr="00697868" w14:paraId="2E11750C" w14:textId="77777777" w:rsidTr="00B92ABF">
        <w:trPr>
          <w:cnfStyle w:val="100000000000" w:firstRow="1" w:lastRow="0" w:firstColumn="0" w:lastColumn="0" w:oddVBand="0" w:evenVBand="0" w:oddHBand="0" w:evenHBand="0" w:firstRowFirstColumn="0" w:firstRowLastColumn="0" w:lastRowFirstColumn="0" w:lastRowLastColumn="0"/>
          <w:jc w:val="center"/>
        </w:trPr>
        <w:tc>
          <w:tcPr>
            <w:tcW w:w="2394" w:type="dxa"/>
          </w:tcPr>
          <w:p w14:paraId="182D739D" w14:textId="77777777"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792" w:type="dxa"/>
          </w:tcPr>
          <w:p w14:paraId="22B8FEBE" w14:textId="77777777"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14:paraId="2D9B1F12" w14:textId="77777777" w:rsidTr="00B92ABF">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14:paraId="6EC425C6" w14:textId="77777777" w:rsidR="00AC5309" w:rsidRPr="00697868" w:rsidRDefault="00B92ABF" w:rsidP="009824E9">
            <w:pPr>
              <w:rPr>
                <w:rFonts w:asciiTheme="minorHAnsi" w:hAnsiTheme="minorHAnsi" w:cstheme="minorHAnsi"/>
                <w:sz w:val="20"/>
                <w:szCs w:val="20"/>
              </w:rPr>
            </w:pPr>
            <w:r>
              <w:rPr>
                <w:rFonts w:asciiTheme="minorHAnsi" w:hAnsiTheme="minorHAnsi" w:cstheme="minorHAnsi"/>
                <w:sz w:val="20"/>
                <w:szCs w:val="20"/>
              </w:rPr>
              <w:t>RF-37766</w:t>
            </w:r>
          </w:p>
        </w:tc>
        <w:tc>
          <w:tcPr>
            <w:tcW w:w="5792" w:type="dxa"/>
          </w:tcPr>
          <w:p w14:paraId="75EA03A7" w14:textId="77777777" w:rsidR="00AC5309" w:rsidRPr="00697868" w:rsidRDefault="00B92ABF" w:rsidP="009824E9">
            <w:pPr>
              <w:rPr>
                <w:rFonts w:asciiTheme="minorHAnsi" w:hAnsiTheme="minorHAnsi" w:cstheme="minorHAnsi"/>
                <w:sz w:val="20"/>
                <w:szCs w:val="20"/>
              </w:rPr>
            </w:pPr>
            <w:r>
              <w:rPr>
                <w:rFonts w:asciiTheme="minorHAnsi" w:hAnsiTheme="minorHAnsi" w:cstheme="minorHAnsi"/>
                <w:sz w:val="20"/>
                <w:szCs w:val="20"/>
              </w:rPr>
              <w:t>Walk-in Cooler Evaporator Fan Cycling Control replacing No Control</w:t>
            </w:r>
          </w:p>
        </w:tc>
      </w:tr>
      <w:tr w:rsidR="00B92ABF" w:rsidRPr="00697868" w14:paraId="1F637618" w14:textId="77777777" w:rsidTr="00B92ABF">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14:paraId="3303C3B1" w14:textId="77777777" w:rsidR="00B92ABF" w:rsidRDefault="00B92ABF" w:rsidP="009824E9">
            <w:pPr>
              <w:rPr>
                <w:rFonts w:asciiTheme="minorHAnsi" w:hAnsiTheme="minorHAnsi" w:cstheme="minorHAnsi"/>
                <w:sz w:val="20"/>
                <w:szCs w:val="20"/>
              </w:rPr>
            </w:pPr>
            <w:r>
              <w:rPr>
                <w:rFonts w:asciiTheme="minorHAnsi" w:hAnsiTheme="minorHAnsi" w:cstheme="minorHAnsi"/>
                <w:sz w:val="20"/>
                <w:szCs w:val="20"/>
              </w:rPr>
              <w:t>RF-NEW01</w:t>
            </w:r>
          </w:p>
        </w:tc>
        <w:tc>
          <w:tcPr>
            <w:tcW w:w="5792" w:type="dxa"/>
          </w:tcPr>
          <w:p w14:paraId="32772216" w14:textId="77777777" w:rsidR="00B92ABF" w:rsidRDefault="00B92ABF" w:rsidP="009824E9">
            <w:pPr>
              <w:rPr>
                <w:rFonts w:asciiTheme="minorHAnsi" w:hAnsiTheme="minorHAnsi" w:cstheme="minorHAnsi"/>
                <w:sz w:val="20"/>
                <w:szCs w:val="20"/>
              </w:rPr>
            </w:pPr>
            <w:r>
              <w:rPr>
                <w:rFonts w:asciiTheme="minorHAnsi" w:hAnsiTheme="minorHAnsi" w:cstheme="minorHAnsi"/>
                <w:sz w:val="20"/>
                <w:szCs w:val="20"/>
              </w:rPr>
              <w:t>Walk-in Cooler Evaporator VFD Control replacing No Control</w:t>
            </w:r>
          </w:p>
        </w:tc>
      </w:tr>
    </w:tbl>
    <w:p w14:paraId="45B630DD" w14:textId="77777777" w:rsidR="00697868" w:rsidRDefault="00697868" w:rsidP="00697868">
      <w:pPr>
        <w:pStyle w:val="Reminders"/>
        <w:rPr>
          <w:rFonts w:asciiTheme="minorHAnsi" w:hAnsiTheme="minorHAnsi" w:cstheme="minorHAnsi"/>
          <w:sz w:val="22"/>
          <w:szCs w:val="22"/>
        </w:rPr>
      </w:pPr>
    </w:p>
    <w:p w14:paraId="260673D7" w14:textId="330EE939" w:rsidR="00E158F8" w:rsidRPr="00E158F8" w:rsidRDefault="00E158F8" w:rsidP="00697868">
      <w:pPr>
        <w:pStyle w:val="Reminders"/>
        <w:rPr>
          <w:rFonts w:asciiTheme="minorHAnsi" w:hAnsiTheme="minorHAnsi" w:cstheme="minorHAnsi"/>
          <w:b/>
          <w:i w:val="0"/>
          <w:color w:val="auto"/>
          <w:sz w:val="22"/>
          <w:szCs w:val="22"/>
        </w:rPr>
      </w:pPr>
      <w:r>
        <w:rPr>
          <w:rFonts w:asciiTheme="minorHAnsi" w:hAnsiTheme="minorHAnsi" w:cstheme="minorHAnsi"/>
          <w:b/>
          <w:i w:val="0"/>
          <w:color w:val="auto"/>
          <w:sz w:val="22"/>
          <w:szCs w:val="22"/>
        </w:rPr>
        <w:t>Implementation Requirements</w:t>
      </w:r>
    </w:p>
    <w:p w14:paraId="747B13A5" w14:textId="3A3062D8" w:rsidR="00E158F8" w:rsidRDefault="00E158F8" w:rsidP="00E158F8">
      <w:pPr>
        <w:rPr>
          <w:rFonts w:asciiTheme="minorHAnsi" w:hAnsiTheme="minorHAnsi" w:cstheme="minorHAnsi"/>
          <w:sz w:val="22"/>
          <w:szCs w:val="22"/>
        </w:rPr>
      </w:pPr>
      <w:r w:rsidRPr="00005349">
        <w:rPr>
          <w:rFonts w:asciiTheme="minorHAnsi" w:hAnsiTheme="minorHAnsi" w:cstheme="minorHAnsi"/>
          <w:sz w:val="22"/>
          <w:szCs w:val="22"/>
        </w:rPr>
        <w:t xml:space="preserve">The measures in this </w:t>
      </w:r>
      <w:r>
        <w:rPr>
          <w:rFonts w:asciiTheme="minorHAnsi" w:hAnsiTheme="minorHAnsi" w:cstheme="minorHAnsi"/>
          <w:sz w:val="22"/>
          <w:szCs w:val="22"/>
        </w:rPr>
        <w:t>work paper</w:t>
      </w:r>
      <w:r w:rsidRPr="00005349">
        <w:rPr>
          <w:rFonts w:asciiTheme="minorHAnsi" w:hAnsiTheme="minorHAnsi" w:cstheme="minorHAnsi"/>
          <w:sz w:val="22"/>
          <w:szCs w:val="22"/>
        </w:rPr>
        <w:t xml:space="preserve"> pertain to Grocery, Food Store, Restaurant – Fast Food, Restaurant – Sit Down, and Retail – Small building types</w:t>
      </w:r>
      <w:r>
        <w:rPr>
          <w:rFonts w:asciiTheme="minorHAnsi" w:hAnsiTheme="minorHAnsi" w:cstheme="minorHAnsi"/>
          <w:sz w:val="22"/>
          <w:szCs w:val="22"/>
        </w:rPr>
        <w:t xml:space="preserve"> in all SCE and PGE climate zones </w:t>
      </w:r>
      <w:r w:rsidR="00D37361">
        <w:rPr>
          <w:rFonts w:asciiTheme="minorHAnsi" w:hAnsiTheme="minorHAnsi" w:cstheme="minorHAnsi"/>
          <w:sz w:val="22"/>
          <w:szCs w:val="22"/>
        </w:rPr>
        <w:t>(</w:t>
      </w:r>
      <w:r>
        <w:rPr>
          <w:rFonts w:asciiTheme="minorHAnsi" w:hAnsiTheme="minorHAnsi" w:cstheme="minorHAnsi"/>
          <w:sz w:val="22"/>
          <w:szCs w:val="22"/>
        </w:rPr>
        <w:t>1-16, except 7</w:t>
      </w:r>
      <w:r w:rsidR="00D37361">
        <w:rPr>
          <w:rFonts w:asciiTheme="minorHAnsi" w:hAnsiTheme="minorHAnsi" w:cstheme="minorHAnsi"/>
          <w:sz w:val="22"/>
          <w:szCs w:val="22"/>
        </w:rPr>
        <w:t>)</w:t>
      </w:r>
      <w:r w:rsidRPr="00005349">
        <w:rPr>
          <w:rFonts w:asciiTheme="minorHAnsi" w:hAnsiTheme="minorHAnsi" w:cstheme="minorHAnsi"/>
          <w:sz w:val="22"/>
          <w:szCs w:val="22"/>
        </w:rPr>
        <w:t>.</w:t>
      </w:r>
    </w:p>
    <w:p w14:paraId="64C86C94" w14:textId="77777777" w:rsidR="00E158F8" w:rsidRDefault="00E158F8" w:rsidP="00005349">
      <w:pPr>
        <w:rPr>
          <w:rFonts w:asciiTheme="minorHAnsi" w:hAnsiTheme="minorHAnsi" w:cstheme="minorHAnsi"/>
          <w:b/>
          <w:sz w:val="22"/>
          <w:szCs w:val="22"/>
        </w:rPr>
      </w:pPr>
    </w:p>
    <w:p w14:paraId="665835B5" w14:textId="64E5AC54" w:rsidR="004D5D50" w:rsidRDefault="00E158F8" w:rsidP="00005349">
      <w:pPr>
        <w:rPr>
          <w:rFonts w:asciiTheme="minorHAnsi" w:hAnsiTheme="minorHAnsi" w:cstheme="minorHAnsi"/>
          <w:sz w:val="22"/>
          <w:szCs w:val="22"/>
        </w:rPr>
      </w:pPr>
      <w:r w:rsidRPr="00E158F8">
        <w:rPr>
          <w:rFonts w:asciiTheme="minorHAnsi" w:hAnsiTheme="minorHAnsi" w:cstheme="minorHAnsi"/>
          <w:b/>
          <w:sz w:val="22"/>
          <w:szCs w:val="22"/>
        </w:rPr>
        <w:t>Eligibility Requirements</w:t>
      </w:r>
    </w:p>
    <w:p w14:paraId="5F55BB1C" w14:textId="4FD65689" w:rsidR="00D37361" w:rsidRDefault="00D37361" w:rsidP="00005349">
      <w:pPr>
        <w:rPr>
          <w:rFonts w:asciiTheme="minorHAnsi" w:hAnsiTheme="minorHAnsi" w:cstheme="minorHAnsi"/>
          <w:sz w:val="22"/>
          <w:szCs w:val="22"/>
        </w:rPr>
      </w:pPr>
      <w:r>
        <w:rPr>
          <w:rFonts w:asciiTheme="minorHAnsi" w:hAnsiTheme="minorHAnsi" w:cstheme="minorHAnsi"/>
          <w:sz w:val="22"/>
          <w:szCs w:val="22"/>
        </w:rPr>
        <w:t>The following base case conditions must be met:</w:t>
      </w:r>
    </w:p>
    <w:p w14:paraId="68E121F5" w14:textId="5A110E72"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existing evaporator fan must run continuously at full speed, with the exception of defrost cycles.</w:t>
      </w:r>
    </w:p>
    <w:p w14:paraId="70213510" w14:textId="03E5156B"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fan load at full speed operation is at least 1/20 horsepower.</w:t>
      </w:r>
    </w:p>
    <w:p w14:paraId="287EE8BF" w14:textId="27B3C13A"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fan motor is single phase.</w:t>
      </w:r>
    </w:p>
    <w:p w14:paraId="1113650D" w14:textId="30186FB4"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evaporator uses off-cycle or time-off defrost.</w:t>
      </w:r>
    </w:p>
    <w:p w14:paraId="77AA43B8" w14:textId="21987240"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The compressor does not run all the time.</w:t>
      </w:r>
    </w:p>
    <w:p w14:paraId="7063BE04" w14:textId="77777777" w:rsidR="00D37361" w:rsidRPr="00D37361" w:rsidRDefault="00D37361" w:rsidP="00D37361">
      <w:pPr>
        <w:pStyle w:val="ListParagraph"/>
        <w:rPr>
          <w:rFonts w:asciiTheme="minorHAnsi" w:hAnsiTheme="minorHAnsi" w:cstheme="minorHAnsi"/>
          <w:sz w:val="22"/>
          <w:szCs w:val="22"/>
        </w:rPr>
      </w:pPr>
    </w:p>
    <w:p w14:paraId="2E8C740B" w14:textId="01C55199" w:rsidR="00D37361" w:rsidRDefault="00D37361" w:rsidP="00005349">
      <w:pPr>
        <w:rPr>
          <w:rFonts w:asciiTheme="minorHAnsi" w:hAnsiTheme="minorHAnsi" w:cstheme="minorHAnsi"/>
          <w:sz w:val="22"/>
          <w:szCs w:val="22"/>
        </w:rPr>
      </w:pPr>
      <w:r>
        <w:rPr>
          <w:rFonts w:asciiTheme="minorHAnsi" w:hAnsiTheme="minorHAnsi" w:cstheme="minorHAnsi"/>
          <w:sz w:val="22"/>
          <w:szCs w:val="22"/>
        </w:rPr>
        <w:t>The following measure case conditions must be met:</w:t>
      </w:r>
    </w:p>
    <w:p w14:paraId="6CC2A1C7" w14:textId="4009CE24" w:rsid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Controls must reduce fan power by at least 75%</w:t>
      </w:r>
      <w:r w:rsidR="00B42FA5">
        <w:rPr>
          <w:rFonts w:asciiTheme="minorHAnsi" w:hAnsiTheme="minorHAnsi" w:cstheme="minorHAnsi"/>
          <w:sz w:val="22"/>
          <w:szCs w:val="22"/>
        </w:rPr>
        <w:t xml:space="preserve"> when the compressor cycles off</w:t>
      </w:r>
      <w:r>
        <w:rPr>
          <w:rFonts w:asciiTheme="minorHAnsi" w:hAnsiTheme="minorHAnsi" w:cstheme="minorHAnsi"/>
          <w:sz w:val="22"/>
          <w:szCs w:val="22"/>
        </w:rPr>
        <w:t>.</w:t>
      </w:r>
    </w:p>
    <w:p w14:paraId="3D7D8535" w14:textId="5C4E0396" w:rsidR="00D37361" w:rsidRPr="00D37361" w:rsidRDefault="00D37361" w:rsidP="00D37361">
      <w:pPr>
        <w:pStyle w:val="ListParagraph"/>
        <w:numPr>
          <w:ilvl w:val="0"/>
          <w:numId w:val="11"/>
        </w:numPr>
        <w:rPr>
          <w:rFonts w:asciiTheme="minorHAnsi" w:hAnsiTheme="minorHAnsi" w:cstheme="minorHAnsi"/>
          <w:sz w:val="22"/>
          <w:szCs w:val="22"/>
        </w:rPr>
      </w:pPr>
      <w:r>
        <w:rPr>
          <w:rFonts w:asciiTheme="minorHAnsi" w:hAnsiTheme="minorHAnsi" w:cstheme="minorHAnsi"/>
          <w:sz w:val="22"/>
          <w:szCs w:val="22"/>
        </w:rPr>
        <w:t>VFD controls can reduce fan speed to a minimum of 30%</w:t>
      </w:r>
      <w:r w:rsidR="00B42FA5">
        <w:rPr>
          <w:rFonts w:asciiTheme="minorHAnsi" w:hAnsiTheme="minorHAnsi" w:cstheme="minorHAnsi"/>
          <w:sz w:val="22"/>
          <w:szCs w:val="22"/>
        </w:rPr>
        <w:t>.</w:t>
      </w:r>
    </w:p>
    <w:p w14:paraId="5D4C98E5" w14:textId="77777777" w:rsidR="00D37361" w:rsidRDefault="00D37361" w:rsidP="00005349">
      <w:pPr>
        <w:rPr>
          <w:rFonts w:asciiTheme="minorHAnsi" w:hAnsiTheme="minorHAnsi" w:cstheme="minorHAnsi"/>
          <w:sz w:val="22"/>
          <w:szCs w:val="22"/>
        </w:rPr>
      </w:pPr>
    </w:p>
    <w:p w14:paraId="61115ABC" w14:textId="064EEDBC" w:rsidR="00F04E34" w:rsidRPr="009725DE" w:rsidRDefault="00F04E34" w:rsidP="00005349">
      <w:pPr>
        <w:rPr>
          <w:rFonts w:asciiTheme="minorHAnsi" w:hAnsiTheme="minorHAnsi" w:cstheme="minorHAnsi"/>
          <w:sz w:val="22"/>
          <w:szCs w:val="22"/>
        </w:rPr>
      </w:pPr>
      <w:r>
        <w:rPr>
          <w:rFonts w:asciiTheme="minorHAnsi" w:hAnsiTheme="minorHAnsi" w:cstheme="minorHAnsi"/>
          <w:sz w:val="22"/>
          <w:szCs w:val="22"/>
        </w:rPr>
        <w:t xml:space="preserve">Documentation requirements </w:t>
      </w:r>
      <w:r w:rsidR="00306B0C">
        <w:rPr>
          <w:rFonts w:asciiTheme="minorHAnsi" w:hAnsiTheme="minorHAnsi" w:cstheme="minorHAnsi"/>
          <w:sz w:val="22"/>
          <w:szCs w:val="22"/>
        </w:rPr>
        <w:t>collect</w:t>
      </w:r>
      <w:r>
        <w:rPr>
          <w:rFonts w:asciiTheme="minorHAnsi" w:hAnsiTheme="minorHAnsi" w:cstheme="minorHAnsi"/>
          <w:sz w:val="22"/>
          <w:szCs w:val="22"/>
        </w:rPr>
        <w:t xml:space="preserve"> actual costs from invoices.</w:t>
      </w:r>
    </w:p>
    <w:p w14:paraId="71D2D368" w14:textId="77777777"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14:paraId="40053950" w14:textId="3F4AFF96" w:rsidR="00E16609" w:rsidRPr="00A92EB5" w:rsidRDefault="00A92EB5" w:rsidP="00697868">
      <w:pPr>
        <w:pStyle w:val="Reminders"/>
        <w:tabs>
          <w:tab w:val="num" w:pos="360"/>
        </w:tabs>
        <w:rPr>
          <w:rFonts w:asciiTheme="minorHAnsi" w:hAnsiTheme="minorHAnsi" w:cstheme="minorHAnsi"/>
          <w:i w:val="0"/>
          <w:color w:val="auto"/>
          <w:sz w:val="22"/>
          <w:szCs w:val="22"/>
        </w:rPr>
      </w:pPr>
      <w:r w:rsidRPr="00A92EB5">
        <w:rPr>
          <w:rFonts w:asciiTheme="minorHAnsi" w:hAnsiTheme="minorHAnsi" w:cstheme="minorHAnsi"/>
          <w:i w:val="0"/>
          <w:color w:val="auto"/>
          <w:sz w:val="22"/>
          <w:szCs w:val="22"/>
        </w:rPr>
        <w:t>An evaporator fan controller is defined as a device or system that reduces airflow across an evaporator in walk-in coolers and freezers when there is no refrigerant flow through the evaporator i.e., when the compressor is in an off-cycle; or when the controller receives a signal from the thermostat to stop the flow of refrigerant, i.e., turns the compressor off.  The energy savings is typically accomplished by reducing the speed of the fan motors by at least 75% during the compressor off-cycle</w:t>
      </w:r>
      <w:r w:rsidR="006A31AD">
        <w:rPr>
          <w:rFonts w:asciiTheme="minorHAnsi" w:hAnsiTheme="minorHAnsi" w:cstheme="minorHAnsi"/>
          <w:i w:val="0"/>
          <w:color w:val="auto"/>
          <w:sz w:val="22"/>
          <w:szCs w:val="22"/>
        </w:rPr>
        <w:t xml:space="preserve"> </w:t>
      </w:r>
      <w:r w:rsidR="002B7169">
        <w:rPr>
          <w:rFonts w:asciiTheme="minorHAnsi" w:hAnsiTheme="minorHAnsi" w:cstheme="minorHAnsi"/>
          <w:i w:val="0"/>
          <w:color w:val="auto"/>
          <w:sz w:val="22"/>
          <w:szCs w:val="22"/>
        </w:rPr>
        <w:t>(fan cycling control) or reducing</w:t>
      </w:r>
      <w:r w:rsidR="006A31AD">
        <w:rPr>
          <w:rFonts w:asciiTheme="minorHAnsi" w:hAnsiTheme="minorHAnsi" w:cstheme="minorHAnsi"/>
          <w:i w:val="0"/>
          <w:color w:val="auto"/>
          <w:sz w:val="22"/>
          <w:szCs w:val="22"/>
        </w:rPr>
        <w:t xml:space="preserve"> the fan motor speed to a minimum of 30% (VFD control)</w:t>
      </w:r>
      <w:r w:rsidRPr="00A92EB5">
        <w:rPr>
          <w:rFonts w:asciiTheme="minorHAnsi" w:hAnsiTheme="minorHAnsi" w:cstheme="minorHAnsi"/>
          <w:i w:val="0"/>
          <w:color w:val="auto"/>
          <w:sz w:val="22"/>
          <w:szCs w:val="22"/>
        </w:rPr>
        <w:t xml:space="preserve">.  The controller reduces air flow rather than turning fans off completely when the compressor is not operating because a minimum airflow may be required to provide defrosting and prevent the air in the </w:t>
      </w:r>
      <w:r>
        <w:rPr>
          <w:rFonts w:asciiTheme="minorHAnsi" w:hAnsiTheme="minorHAnsi" w:cstheme="minorHAnsi"/>
          <w:i w:val="0"/>
          <w:color w:val="auto"/>
          <w:sz w:val="22"/>
          <w:szCs w:val="22"/>
        </w:rPr>
        <w:t>cooler</w:t>
      </w:r>
      <w:r w:rsidRPr="00A92EB5">
        <w:rPr>
          <w:rFonts w:asciiTheme="minorHAnsi" w:hAnsiTheme="minorHAnsi" w:cstheme="minorHAnsi"/>
          <w:i w:val="0"/>
          <w:color w:val="auto"/>
          <w:sz w:val="22"/>
          <w:szCs w:val="22"/>
        </w:rPr>
        <w:t xml:space="preserve"> from stratifying into layers of higher and lower temperatures.</w:t>
      </w:r>
    </w:p>
    <w:p w14:paraId="237487B5" w14:textId="77777777" w:rsidR="00A92EB5" w:rsidRPr="00A92EB5" w:rsidRDefault="00A92EB5" w:rsidP="00697868">
      <w:pPr>
        <w:pStyle w:val="Reminders"/>
        <w:tabs>
          <w:tab w:val="num" w:pos="360"/>
        </w:tabs>
        <w:rPr>
          <w:rFonts w:asciiTheme="minorHAnsi" w:hAnsiTheme="minorHAnsi" w:cstheme="minorHAnsi"/>
          <w:i w:val="0"/>
          <w:color w:val="auto"/>
          <w:sz w:val="22"/>
          <w:szCs w:val="22"/>
        </w:rPr>
      </w:pPr>
    </w:p>
    <w:p w14:paraId="4886F5D5" w14:textId="533616DD" w:rsidR="00A92EB5" w:rsidRPr="00A92EB5" w:rsidRDefault="00A92EB5" w:rsidP="00697868">
      <w:pPr>
        <w:pStyle w:val="Reminders"/>
        <w:tabs>
          <w:tab w:val="num" w:pos="360"/>
        </w:tabs>
        <w:rPr>
          <w:rFonts w:asciiTheme="minorHAnsi" w:hAnsiTheme="minorHAnsi" w:cstheme="minorHAnsi"/>
          <w:i w:val="0"/>
          <w:color w:val="auto"/>
          <w:sz w:val="22"/>
          <w:szCs w:val="22"/>
        </w:rPr>
      </w:pPr>
      <w:r w:rsidRPr="00A92EB5">
        <w:rPr>
          <w:rFonts w:asciiTheme="minorHAnsi" w:hAnsiTheme="minorHAnsi" w:cstheme="minorHAnsi"/>
          <w:i w:val="0"/>
          <w:color w:val="auto"/>
          <w:sz w:val="22"/>
          <w:szCs w:val="22"/>
        </w:rPr>
        <w:lastRenderedPageBreak/>
        <w:t>A typical evaporator unit in a walk-in cooler contains one or more small fans with fractional horsepower motors that are operating continuously.  To qualify for rebates, the motor must be at least 1/20 horsepower.  A fan controller save</w:t>
      </w:r>
      <w:r w:rsidR="00B42FA5">
        <w:rPr>
          <w:rFonts w:asciiTheme="minorHAnsi" w:hAnsiTheme="minorHAnsi" w:cstheme="minorHAnsi"/>
          <w:i w:val="0"/>
          <w:color w:val="auto"/>
          <w:sz w:val="22"/>
          <w:szCs w:val="22"/>
        </w:rPr>
        <w:t>s</w:t>
      </w:r>
      <w:r w:rsidRPr="00A92EB5">
        <w:rPr>
          <w:rFonts w:asciiTheme="minorHAnsi" w:hAnsiTheme="minorHAnsi" w:cstheme="minorHAnsi"/>
          <w:i w:val="0"/>
          <w:color w:val="auto"/>
          <w:sz w:val="22"/>
          <w:szCs w:val="22"/>
        </w:rPr>
        <w:t xml:space="preserve"> energy by reducing the fan usage and by reducing the refrigeration load resulting from the fan’s waste heat.</w:t>
      </w:r>
    </w:p>
    <w:p w14:paraId="7C91C65D" w14:textId="77777777"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14:paraId="7F73E3C1" w14:textId="77777777" w:rsidR="00CE28CF" w:rsidRPr="00CE28CF" w:rsidRDefault="00CE28CF" w:rsidP="00697868">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sidR="00413CDB">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w:t>
      </w:r>
      <w:r w:rsidR="00413CDB" w:rsidRPr="00CE28CF">
        <w:rPr>
          <w:rFonts w:asciiTheme="minorHAnsi" w:hAnsiTheme="minorHAnsi" w:cstheme="minorHAnsi"/>
          <w:i w:val="0"/>
          <w:color w:val="auto"/>
          <w:sz w:val="18"/>
          <w:szCs w:val="18"/>
        </w:rPr>
        <w:t>into SCE</w:t>
      </w:r>
      <w:r w:rsidRPr="00CE28CF">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this work</w:t>
      </w:r>
      <w:r w:rsidR="00005349">
        <w:rPr>
          <w:rFonts w:asciiTheme="minorHAnsi" w:hAnsiTheme="minorHAnsi" w:cstheme="minorHAnsi"/>
          <w:i w:val="0"/>
          <w:color w:val="auto"/>
          <w:sz w:val="18"/>
          <w:szCs w:val="22"/>
        </w:rPr>
        <w:t xml:space="preserve"> </w:t>
      </w:r>
      <w:r w:rsidRPr="00CE28CF">
        <w:rPr>
          <w:rFonts w:asciiTheme="minorHAnsi" w:hAnsiTheme="minorHAnsi" w:cstheme="minorHAnsi"/>
          <w:i w:val="0"/>
          <w:color w:val="auto"/>
          <w:sz w:val="18"/>
          <w:szCs w:val="22"/>
        </w:rPr>
        <w:t xml:space="preserve">paper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14:paraId="1BF55AA0" w14:textId="77777777" w:rsidR="00CE28CF" w:rsidRPr="00CE28CF" w:rsidRDefault="00CE28CF" w:rsidP="00697868">
      <w:pPr>
        <w:pStyle w:val="Reminders"/>
        <w:tabs>
          <w:tab w:val="num" w:pos="360"/>
        </w:tabs>
        <w:rPr>
          <w:rFonts w:asciiTheme="minorHAnsi" w:hAnsiTheme="minorHAnsi" w:cstheme="minorHAnsi"/>
          <w:i w:val="0"/>
          <w:color w:val="auto"/>
          <w:sz w:val="22"/>
          <w:szCs w:val="22"/>
        </w:rPr>
      </w:pPr>
    </w:p>
    <w:p w14:paraId="7CB74BFC" w14:textId="77777777" w:rsidR="00303973" w:rsidRDefault="00B92ABF" w:rsidP="00B92ABF">
      <w:pPr>
        <w:rPr>
          <w:rFonts w:asciiTheme="minorHAnsi" w:hAnsiTheme="minorHAnsi" w:cstheme="minorHAnsi"/>
          <w:sz w:val="22"/>
          <w:szCs w:val="22"/>
        </w:rPr>
      </w:pPr>
      <w:r w:rsidRPr="009725DE">
        <w:rPr>
          <w:rFonts w:asciiTheme="minorHAnsi" w:hAnsiTheme="minorHAnsi" w:cstheme="minorHAnsi"/>
          <w:sz w:val="22"/>
          <w:szCs w:val="22"/>
        </w:rPr>
        <w:t xml:space="preserve">The </w:t>
      </w:r>
      <w:r>
        <w:rPr>
          <w:rFonts w:asciiTheme="minorHAnsi" w:hAnsiTheme="minorHAnsi" w:cstheme="minorHAnsi"/>
          <w:sz w:val="22"/>
          <w:szCs w:val="22"/>
        </w:rPr>
        <w:t>delivery mechanism</w:t>
      </w:r>
      <w:r w:rsidR="00303973">
        <w:rPr>
          <w:rFonts w:asciiTheme="minorHAnsi" w:hAnsiTheme="minorHAnsi" w:cstheme="minorHAnsi"/>
          <w:sz w:val="22"/>
          <w:szCs w:val="22"/>
        </w:rPr>
        <w:t>s are:</w:t>
      </w:r>
    </w:p>
    <w:p w14:paraId="2EA27B2D" w14:textId="1EEB0646" w:rsidR="00B92ABF" w:rsidRDefault="00B92ABF" w:rsidP="00303973">
      <w:pPr>
        <w:pStyle w:val="ListParagraph"/>
        <w:numPr>
          <w:ilvl w:val="0"/>
          <w:numId w:val="14"/>
        </w:numPr>
        <w:rPr>
          <w:rFonts w:asciiTheme="minorHAnsi" w:hAnsiTheme="minorHAnsi" w:cstheme="minorHAnsi"/>
          <w:sz w:val="22"/>
          <w:szCs w:val="22"/>
        </w:rPr>
      </w:pPr>
      <w:r w:rsidRPr="00303973">
        <w:rPr>
          <w:rFonts w:asciiTheme="minorHAnsi" w:hAnsiTheme="minorHAnsi" w:cstheme="minorHAnsi"/>
          <w:sz w:val="22"/>
          <w:szCs w:val="22"/>
        </w:rPr>
        <w:t xml:space="preserve">Financial Support - Down-Stream Incentive - Deemed. </w:t>
      </w:r>
    </w:p>
    <w:p w14:paraId="03ED7D8D" w14:textId="2C05728B" w:rsidR="00303973" w:rsidRPr="00303973" w:rsidRDefault="00303973" w:rsidP="00303973">
      <w:pPr>
        <w:pStyle w:val="ListParagraph"/>
        <w:numPr>
          <w:ilvl w:val="0"/>
          <w:numId w:val="14"/>
        </w:numPr>
        <w:rPr>
          <w:rFonts w:asciiTheme="minorHAnsi" w:hAnsiTheme="minorHAnsi" w:cstheme="minorHAnsi"/>
          <w:sz w:val="22"/>
          <w:szCs w:val="22"/>
        </w:rPr>
      </w:pPr>
      <w:r w:rsidRPr="00303973">
        <w:rPr>
          <w:rFonts w:asciiTheme="minorHAnsi" w:hAnsiTheme="minorHAnsi" w:cstheme="minorHAnsi"/>
          <w:sz w:val="22"/>
          <w:szCs w:val="22"/>
        </w:rPr>
        <w:t>Midstream Programs / Mid-Stream Incentive</w:t>
      </w:r>
    </w:p>
    <w:p w14:paraId="2A5C3907" w14:textId="77777777" w:rsidR="00B92ABF" w:rsidRDefault="00B92ABF" w:rsidP="00B92ABF">
      <w:pPr>
        <w:rPr>
          <w:rFonts w:asciiTheme="minorHAnsi" w:hAnsiTheme="minorHAnsi" w:cstheme="minorHAnsi"/>
          <w:sz w:val="22"/>
          <w:szCs w:val="22"/>
        </w:rPr>
      </w:pPr>
    </w:p>
    <w:p w14:paraId="2F04868E" w14:textId="77777777" w:rsidR="00B92ABF" w:rsidRPr="009725DE" w:rsidRDefault="00B92ABF" w:rsidP="00B92ABF">
      <w:pPr>
        <w:rPr>
          <w:rFonts w:asciiTheme="minorHAnsi" w:hAnsiTheme="minorHAnsi" w:cstheme="minorHAnsi"/>
          <w:sz w:val="22"/>
          <w:szCs w:val="22"/>
        </w:rPr>
      </w:pPr>
      <w:r>
        <w:rPr>
          <w:rFonts w:asciiTheme="minorHAnsi" w:hAnsiTheme="minorHAnsi" w:cstheme="minorHAnsi"/>
          <w:sz w:val="22"/>
          <w:szCs w:val="22"/>
        </w:rPr>
        <w:t>The program type Retrofit Add-on (REA).  This is a subtype of RET that is specifically for adding a piece of equipment to existing equipment to make the overall equipment more efficient.</w:t>
      </w:r>
    </w:p>
    <w:p w14:paraId="5BAAB43A" w14:textId="77777777" w:rsidR="00E16609" w:rsidRDefault="00824F1C" w:rsidP="00824F1C">
      <w:pPr>
        <w:pStyle w:val="Heading2"/>
        <w:rPr>
          <w:rFonts w:asciiTheme="minorHAnsi" w:hAnsiTheme="minorHAnsi" w:cstheme="minorHAnsi"/>
        </w:rPr>
      </w:pPr>
      <w:bookmarkStart w:id="11" w:name="_Toc214003084"/>
      <w:r w:rsidRPr="00697868">
        <w:rPr>
          <w:rFonts w:asciiTheme="minorHAnsi" w:hAnsiTheme="minorHAnsi" w:cstheme="minorHAnsi"/>
        </w:rPr>
        <w:t>1.</w:t>
      </w:r>
      <w:r w:rsidR="00697868">
        <w:rPr>
          <w:rFonts w:asciiTheme="minorHAnsi" w:hAnsiTheme="minorHAnsi" w:cstheme="minorHAnsi"/>
        </w:rPr>
        <w:t>4</w:t>
      </w:r>
      <w:r w:rsidR="00B92ABF">
        <w:rPr>
          <w:rFonts w:asciiTheme="minorHAnsi" w:hAnsiTheme="minorHAnsi" w:cstheme="minorHAnsi"/>
        </w:rPr>
        <w:t xml:space="preserve"> </w:t>
      </w:r>
      <w:r w:rsidR="00697868">
        <w:rPr>
          <w:rFonts w:asciiTheme="minorHAnsi" w:hAnsiTheme="minorHAnsi" w:cstheme="minorHAnsi"/>
        </w:rPr>
        <w:t>Measure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1"/>
    </w:p>
    <w:p w14:paraId="3ED0E937" w14:textId="77777777"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14:paraId="6F8FBC24" w14:textId="633E26A6" w:rsidR="00544196" w:rsidRDefault="00544196" w:rsidP="00E16609">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Solution code RF-37766 was</w:t>
      </w:r>
      <w:r w:rsidR="002B7169">
        <w:rPr>
          <w:rFonts w:asciiTheme="minorHAnsi" w:hAnsiTheme="minorHAnsi" w:cstheme="minorHAnsi"/>
          <w:i w:val="0"/>
          <w:color w:val="auto"/>
          <w:sz w:val="22"/>
          <w:szCs w:val="22"/>
        </w:rPr>
        <w:t xml:space="preserve"> formerly</w:t>
      </w:r>
      <w:r>
        <w:rPr>
          <w:rFonts w:asciiTheme="minorHAnsi" w:hAnsiTheme="minorHAnsi" w:cstheme="minorHAnsi"/>
          <w:i w:val="0"/>
          <w:color w:val="auto"/>
          <w:sz w:val="22"/>
          <w:szCs w:val="22"/>
        </w:rPr>
        <w:t xml:space="preserve"> a DEER 2005 measure with measure ID D03-936. This particular measure is no</w:t>
      </w:r>
      <w:r w:rsidR="002B7169">
        <w:rPr>
          <w:rFonts w:asciiTheme="minorHAnsi" w:hAnsiTheme="minorHAnsi" w:cstheme="minorHAnsi"/>
          <w:i w:val="0"/>
          <w:color w:val="auto"/>
          <w:sz w:val="22"/>
          <w:szCs w:val="22"/>
        </w:rPr>
        <w:t xml:space="preserve"> longer</w:t>
      </w:r>
      <w:r>
        <w:rPr>
          <w:rFonts w:asciiTheme="minorHAnsi" w:hAnsiTheme="minorHAnsi" w:cstheme="minorHAnsi"/>
          <w:i w:val="0"/>
          <w:color w:val="auto"/>
          <w:sz w:val="22"/>
          <w:szCs w:val="22"/>
        </w:rPr>
        <w:t xml:space="preserve"> in DEER 2014. </w:t>
      </w:r>
      <w:r w:rsidR="00D109A5">
        <w:rPr>
          <w:rFonts w:asciiTheme="minorHAnsi" w:hAnsiTheme="minorHAnsi" w:cstheme="minorHAnsi"/>
          <w:i w:val="0"/>
          <w:color w:val="auto"/>
          <w:sz w:val="22"/>
          <w:szCs w:val="22"/>
        </w:rPr>
        <w:t xml:space="preserve">Solution code RF-NEW01 is a newly added measure for this work paper.  </w:t>
      </w:r>
      <w:r>
        <w:rPr>
          <w:rFonts w:asciiTheme="minorHAnsi" w:hAnsiTheme="minorHAnsi" w:cstheme="minorHAnsi"/>
          <w:i w:val="0"/>
          <w:color w:val="auto"/>
          <w:sz w:val="22"/>
          <w:szCs w:val="22"/>
        </w:rPr>
        <w:t xml:space="preserve">As a result, new simulation models using </w:t>
      </w:r>
      <w:proofErr w:type="spellStart"/>
      <w:r>
        <w:rPr>
          <w:rFonts w:asciiTheme="minorHAnsi" w:hAnsiTheme="minorHAnsi" w:cstheme="minorHAnsi"/>
          <w:i w:val="0"/>
          <w:color w:val="auto"/>
          <w:sz w:val="22"/>
          <w:szCs w:val="22"/>
        </w:rPr>
        <w:t>MASControl</w:t>
      </w:r>
      <w:proofErr w:type="spellEnd"/>
      <w:r>
        <w:rPr>
          <w:rFonts w:asciiTheme="minorHAnsi" w:hAnsiTheme="minorHAnsi" w:cstheme="minorHAnsi"/>
          <w:i w:val="0"/>
          <w:color w:val="auto"/>
          <w:sz w:val="22"/>
          <w:szCs w:val="22"/>
        </w:rPr>
        <w:t xml:space="preserve"> </w:t>
      </w:r>
      <w:r w:rsidR="00F37932">
        <w:rPr>
          <w:rFonts w:asciiTheme="minorHAnsi" w:hAnsiTheme="minorHAnsi" w:cstheme="minorHAnsi"/>
          <w:i w:val="0"/>
          <w:color w:val="auto"/>
          <w:sz w:val="22"/>
          <w:szCs w:val="22"/>
        </w:rPr>
        <w:t xml:space="preserve">and </w:t>
      </w:r>
      <w:proofErr w:type="spellStart"/>
      <w:r w:rsidR="00F37932">
        <w:rPr>
          <w:rFonts w:asciiTheme="minorHAnsi" w:hAnsiTheme="minorHAnsi" w:cstheme="minorHAnsi"/>
          <w:i w:val="0"/>
          <w:color w:val="auto"/>
          <w:sz w:val="22"/>
          <w:szCs w:val="22"/>
        </w:rPr>
        <w:t>eQUEST</w:t>
      </w:r>
      <w:proofErr w:type="spellEnd"/>
      <w:r w:rsidR="00F37932">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 xml:space="preserve">were generated to calculate the energy savings for solution code RF-37766 and RF-NEW01.  </w:t>
      </w:r>
    </w:p>
    <w:p w14:paraId="7831B71F" w14:textId="77777777" w:rsidR="00544196" w:rsidRDefault="00544196" w:rsidP="00E16609">
      <w:pPr>
        <w:pStyle w:val="Reminder"/>
        <w:rPr>
          <w:rFonts w:asciiTheme="minorHAnsi" w:hAnsiTheme="minorHAnsi" w:cstheme="minorHAnsi"/>
          <w:i w:val="0"/>
          <w:color w:val="auto"/>
          <w:sz w:val="22"/>
          <w:szCs w:val="22"/>
        </w:rPr>
      </w:pPr>
    </w:p>
    <w:p w14:paraId="264B1ED1" w14:textId="5AE6B221" w:rsidR="00544196" w:rsidRPr="00544196" w:rsidRDefault="00F37932" w:rsidP="00E16609">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Grocery DEER prototype building was used to calculate savings</w:t>
      </w:r>
      <w:r w:rsidR="00B42FA5">
        <w:rPr>
          <w:rFonts w:asciiTheme="minorHAnsi" w:hAnsiTheme="minorHAnsi" w:cstheme="minorHAnsi"/>
          <w:i w:val="0"/>
          <w:color w:val="auto"/>
          <w:sz w:val="22"/>
          <w:szCs w:val="22"/>
        </w:rPr>
        <w:t>, which are shared by</w:t>
      </w:r>
      <w:r>
        <w:rPr>
          <w:rFonts w:asciiTheme="minorHAnsi" w:hAnsiTheme="minorHAnsi" w:cstheme="minorHAnsi"/>
          <w:i w:val="0"/>
          <w:color w:val="auto"/>
          <w:sz w:val="22"/>
          <w:szCs w:val="22"/>
        </w:rPr>
        <w:t xml:space="preserve"> Food Store, Fast Food Restaurant, Sit Down Restaurant, and Small Retail.</w:t>
      </w:r>
      <w:r w:rsidR="00CA7587">
        <w:rPr>
          <w:rFonts w:asciiTheme="minorHAnsi" w:hAnsiTheme="minorHAnsi" w:cstheme="minorHAnsi"/>
          <w:i w:val="0"/>
          <w:color w:val="auto"/>
          <w:sz w:val="22"/>
          <w:szCs w:val="22"/>
        </w:rPr>
        <w:t xml:space="preserve">  The walk-in coolers usually have the same characteristics irrespective of building type.</w:t>
      </w:r>
    </w:p>
    <w:p w14:paraId="2AEA09D3" w14:textId="77777777" w:rsidR="009E1CDE" w:rsidRPr="00697868" w:rsidRDefault="009E1CDE" w:rsidP="00E16609">
      <w:pPr>
        <w:rPr>
          <w:rFonts w:asciiTheme="minorHAnsi" w:hAnsiTheme="minorHAnsi" w:cstheme="minorHAnsi"/>
          <w:sz w:val="22"/>
          <w:szCs w:val="22"/>
        </w:rPr>
      </w:pPr>
    </w:p>
    <w:p w14:paraId="6F87AB95" w14:textId="77777777"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Look w:val="04A0" w:firstRow="1" w:lastRow="0" w:firstColumn="1" w:lastColumn="0" w:noHBand="0" w:noVBand="1"/>
      </w:tblPr>
      <w:tblGrid>
        <w:gridCol w:w="3173"/>
        <w:gridCol w:w="5513"/>
      </w:tblGrid>
      <w:tr w:rsidR="006D2809" w:rsidRPr="00697868" w14:paraId="01937F04" w14:textId="77777777"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14:paraId="42CE5B5B" w14:textId="77777777"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14:paraId="02A6CFB9"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127C5E79" w14:textId="77777777"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14:paraId="48410D44" w14:textId="77777777" w:rsidR="0046286E" w:rsidRPr="00544196" w:rsidRDefault="00544196" w:rsidP="00544196">
            <w:pPr>
              <w:jc w:val="center"/>
              <w:rPr>
                <w:rFonts w:asciiTheme="minorHAnsi" w:hAnsiTheme="minorHAnsi" w:cstheme="minorHAnsi"/>
                <w:b/>
                <w:sz w:val="20"/>
                <w:szCs w:val="20"/>
              </w:rPr>
            </w:pPr>
            <w:r w:rsidRPr="00544196">
              <w:rPr>
                <w:rFonts w:asciiTheme="minorHAnsi" w:hAnsiTheme="minorHAnsi" w:cstheme="minorHAnsi"/>
                <w:sz w:val="20"/>
                <w:szCs w:val="20"/>
              </w:rPr>
              <w:t>Yes</w:t>
            </w:r>
          </w:p>
        </w:tc>
      </w:tr>
      <w:tr w:rsidR="00447CE5" w:rsidRPr="00697868" w14:paraId="7C927052"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547B981D" w14:textId="77777777"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14:paraId="24877B50" w14:textId="77777777" w:rsidR="00447CE5" w:rsidRPr="00544196" w:rsidRDefault="00447CE5" w:rsidP="00E81F3E">
            <w:pPr>
              <w:jc w:val="center"/>
              <w:rPr>
                <w:rFonts w:asciiTheme="minorHAnsi" w:hAnsiTheme="minorHAnsi" w:cstheme="minorHAnsi"/>
                <w:sz w:val="20"/>
                <w:szCs w:val="20"/>
              </w:rPr>
            </w:pPr>
            <w:r w:rsidRPr="00544196">
              <w:rPr>
                <w:rFonts w:asciiTheme="minorHAnsi" w:hAnsiTheme="minorHAnsi" w:cstheme="minorHAnsi"/>
                <w:sz w:val="20"/>
                <w:szCs w:val="20"/>
              </w:rPr>
              <w:t>No</w:t>
            </w:r>
          </w:p>
        </w:tc>
      </w:tr>
      <w:tr w:rsidR="00E81F3E" w:rsidRPr="00697868" w14:paraId="3936D675"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18EBE5D7"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14:paraId="2CDD19E3" w14:textId="77777777" w:rsidR="00E81F3E" w:rsidRPr="00544196" w:rsidRDefault="00544196" w:rsidP="00544196">
            <w:pPr>
              <w:jc w:val="center"/>
              <w:rPr>
                <w:rFonts w:asciiTheme="minorHAnsi" w:hAnsiTheme="minorHAnsi" w:cstheme="minorHAnsi"/>
                <w:sz w:val="20"/>
                <w:szCs w:val="20"/>
              </w:rPr>
            </w:pPr>
            <w:r w:rsidRPr="00544196">
              <w:rPr>
                <w:rFonts w:asciiTheme="minorHAnsi" w:hAnsiTheme="minorHAnsi" w:cstheme="minorHAnsi"/>
                <w:sz w:val="20"/>
                <w:szCs w:val="20"/>
              </w:rPr>
              <w:t>Yes</w:t>
            </w:r>
          </w:p>
        </w:tc>
      </w:tr>
      <w:tr w:rsidR="00E81F3E" w:rsidRPr="00697868" w14:paraId="1DDA4E10"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07CE1ACD"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14:paraId="08E6EB37" w14:textId="15EBF9B0" w:rsidR="00E81F3E" w:rsidRPr="00544196" w:rsidRDefault="00E81F3E" w:rsidP="00E81F3E">
            <w:pPr>
              <w:jc w:val="center"/>
              <w:rPr>
                <w:rFonts w:asciiTheme="minorHAnsi" w:hAnsiTheme="minorHAnsi" w:cstheme="minorHAnsi"/>
                <w:sz w:val="20"/>
                <w:szCs w:val="20"/>
              </w:rPr>
            </w:pPr>
            <w:r w:rsidRPr="00544196">
              <w:rPr>
                <w:rFonts w:asciiTheme="minorHAnsi" w:hAnsiTheme="minorHAnsi" w:cstheme="minorHAnsi"/>
                <w:sz w:val="20"/>
                <w:szCs w:val="20"/>
              </w:rPr>
              <w:t>DEER</w:t>
            </w:r>
            <w:r w:rsidR="00B42FA5">
              <w:rPr>
                <w:rFonts w:asciiTheme="minorHAnsi" w:hAnsiTheme="minorHAnsi" w:cstheme="minorHAnsi"/>
                <w:sz w:val="20"/>
                <w:szCs w:val="20"/>
              </w:rPr>
              <w:t xml:space="preserve"> 2014</w:t>
            </w:r>
            <w:r w:rsidRPr="00544196">
              <w:rPr>
                <w:rFonts w:asciiTheme="minorHAnsi" w:hAnsiTheme="minorHAnsi" w:cstheme="minorHAnsi"/>
                <w:sz w:val="20"/>
                <w:szCs w:val="20"/>
              </w:rPr>
              <w:t xml:space="preserve"> does n</w:t>
            </w:r>
            <w:r w:rsidR="00544196" w:rsidRPr="00544196">
              <w:rPr>
                <w:rFonts w:asciiTheme="minorHAnsi" w:hAnsiTheme="minorHAnsi" w:cstheme="minorHAnsi"/>
                <w:sz w:val="20"/>
                <w:szCs w:val="20"/>
              </w:rPr>
              <w:t>ot contain this type of measure</w:t>
            </w:r>
            <w:r w:rsidR="00B42FA5">
              <w:rPr>
                <w:rFonts w:asciiTheme="minorHAnsi" w:hAnsiTheme="minorHAnsi" w:cstheme="minorHAnsi"/>
                <w:sz w:val="20"/>
                <w:szCs w:val="20"/>
              </w:rPr>
              <w:t>.</w:t>
            </w:r>
          </w:p>
        </w:tc>
      </w:tr>
      <w:tr w:rsidR="00E81F3E" w:rsidRPr="00697868" w14:paraId="5D312F65" w14:textId="77777777"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14:paraId="5AF16E50"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14:paraId="7B21DD3C" w14:textId="77777777" w:rsidR="00E81F3E" w:rsidRPr="00544196" w:rsidRDefault="00E81F3E" w:rsidP="00D36798">
            <w:pPr>
              <w:jc w:val="center"/>
              <w:rPr>
                <w:rFonts w:asciiTheme="minorHAnsi" w:hAnsiTheme="minorHAnsi" w:cstheme="minorHAnsi"/>
                <w:sz w:val="20"/>
                <w:szCs w:val="20"/>
              </w:rPr>
            </w:pPr>
            <w:r w:rsidRPr="00544196">
              <w:rPr>
                <w:rFonts w:asciiTheme="minorHAnsi" w:hAnsiTheme="minorHAnsi" w:cstheme="minorHAnsi"/>
                <w:sz w:val="20"/>
                <w:szCs w:val="20"/>
              </w:rPr>
              <w:t>N/A</w:t>
            </w:r>
          </w:p>
        </w:tc>
      </w:tr>
      <w:tr w:rsidR="00E81F3E" w:rsidRPr="00697868" w14:paraId="004A5C7B" w14:textId="77777777"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14:paraId="42F42569" w14:textId="77777777"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14:paraId="41374477" w14:textId="611CA90E" w:rsidR="00CA7587" w:rsidRPr="00544196" w:rsidRDefault="002B7169" w:rsidP="0096750F">
            <w:pPr>
              <w:jc w:val="center"/>
              <w:rPr>
                <w:rFonts w:asciiTheme="minorHAnsi" w:hAnsiTheme="minorHAnsi" w:cstheme="minorHAnsi"/>
                <w:sz w:val="20"/>
                <w:szCs w:val="20"/>
              </w:rPr>
            </w:pPr>
            <w:r>
              <w:rPr>
                <w:rFonts w:asciiTheme="minorHAnsi" w:hAnsiTheme="minorHAnsi" w:cstheme="minorHAnsi"/>
                <w:sz w:val="20"/>
                <w:szCs w:val="20"/>
              </w:rPr>
              <w:t>N/A</w:t>
            </w:r>
          </w:p>
        </w:tc>
      </w:tr>
    </w:tbl>
    <w:p w14:paraId="3FCA8698" w14:textId="77777777" w:rsidR="000968C6" w:rsidRDefault="000968C6" w:rsidP="000968C6">
      <w:pPr>
        <w:pStyle w:val="Reminders"/>
        <w:rPr>
          <w:rFonts w:asciiTheme="minorHAnsi" w:hAnsiTheme="minorHAnsi" w:cstheme="minorHAnsi"/>
          <w:sz w:val="22"/>
          <w:szCs w:val="22"/>
        </w:rPr>
      </w:pPr>
      <w:bookmarkStart w:id="12" w:name="_Toc214003087"/>
    </w:p>
    <w:p w14:paraId="579A39A1" w14:textId="77777777"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14:paraId="52A1B77E" w14:textId="3A120024"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The relevant N</w:t>
      </w:r>
      <w:r w:rsidR="00593B65">
        <w:rPr>
          <w:rFonts w:asciiTheme="minorHAnsi" w:hAnsiTheme="minorHAnsi" w:cstheme="minorHAnsi"/>
          <w:sz w:val="22"/>
          <w:szCs w:val="22"/>
        </w:rPr>
        <w:t xml:space="preserve">TGR for this measure is shown in </w:t>
      </w:r>
      <w:r w:rsidR="00593B65">
        <w:rPr>
          <w:rFonts w:asciiTheme="minorHAnsi" w:hAnsiTheme="minorHAnsi" w:cstheme="minorHAnsi"/>
          <w:sz w:val="22"/>
          <w:szCs w:val="22"/>
        </w:rPr>
        <w:fldChar w:fldCharType="begin"/>
      </w:r>
      <w:r w:rsidR="00593B65">
        <w:rPr>
          <w:rFonts w:asciiTheme="minorHAnsi" w:hAnsiTheme="minorHAnsi" w:cstheme="minorHAnsi"/>
          <w:sz w:val="22"/>
          <w:szCs w:val="22"/>
        </w:rPr>
        <w:instrText xml:space="preserve"> REF _Ref377904128 \h </w:instrText>
      </w:r>
      <w:r w:rsidR="00593B65">
        <w:rPr>
          <w:rFonts w:asciiTheme="minorHAnsi" w:hAnsiTheme="minorHAnsi" w:cstheme="minorHAnsi"/>
          <w:sz w:val="22"/>
          <w:szCs w:val="22"/>
        </w:rPr>
      </w:r>
      <w:r w:rsidR="00593B65">
        <w:rPr>
          <w:rFonts w:asciiTheme="minorHAnsi" w:hAnsiTheme="minorHAnsi" w:cstheme="minorHAnsi"/>
          <w:sz w:val="22"/>
          <w:szCs w:val="22"/>
        </w:rPr>
        <w:fldChar w:fldCharType="separate"/>
      </w:r>
      <w:r w:rsidR="00593B65" w:rsidRPr="00697868">
        <w:rPr>
          <w:rFonts w:asciiTheme="minorHAnsi" w:hAnsiTheme="minorHAnsi" w:cstheme="minorHAnsi"/>
          <w:sz w:val="22"/>
          <w:szCs w:val="22"/>
        </w:rPr>
        <w:t xml:space="preserve">Table </w:t>
      </w:r>
      <w:r w:rsidR="00593B65">
        <w:rPr>
          <w:rFonts w:asciiTheme="minorHAnsi" w:hAnsiTheme="minorHAnsi" w:cstheme="minorHAnsi"/>
          <w:noProof/>
          <w:sz w:val="22"/>
          <w:szCs w:val="22"/>
        </w:rPr>
        <w:t>3</w:t>
      </w:r>
      <w:r w:rsidR="00593B65">
        <w:rPr>
          <w:rFonts w:asciiTheme="minorHAnsi" w:hAnsiTheme="minorHAnsi" w:cstheme="minorHAnsi"/>
          <w:sz w:val="22"/>
          <w:szCs w:val="22"/>
        </w:rPr>
        <w:fldChar w:fldCharType="end"/>
      </w:r>
      <w:r w:rsidR="00593B65">
        <w:rPr>
          <w:rFonts w:asciiTheme="minorHAnsi" w:hAnsiTheme="minorHAnsi" w:cstheme="minorHAnsi"/>
          <w:sz w:val="22"/>
          <w:szCs w:val="22"/>
        </w:rPr>
        <w:t xml:space="preserve"> below</w:t>
      </w:r>
      <w:r w:rsidRPr="00697868">
        <w:rPr>
          <w:rFonts w:asciiTheme="minorHAnsi" w:hAnsiTheme="minorHAnsi" w:cstheme="minorHAnsi"/>
          <w:sz w:val="22"/>
          <w:szCs w:val="22"/>
        </w:rPr>
        <w:t>.</w:t>
      </w:r>
    </w:p>
    <w:p w14:paraId="21094D18" w14:textId="77777777" w:rsidR="000968C6" w:rsidRDefault="000968C6" w:rsidP="000968C6">
      <w:pPr>
        <w:rPr>
          <w:rFonts w:asciiTheme="minorHAnsi" w:hAnsiTheme="minorHAnsi" w:cstheme="minorHAnsi"/>
          <w:sz w:val="22"/>
          <w:szCs w:val="22"/>
        </w:rPr>
      </w:pPr>
    </w:p>
    <w:p w14:paraId="7CDF4FE8" w14:textId="77777777" w:rsidR="00CA7587" w:rsidRDefault="00CA7587" w:rsidP="000968C6">
      <w:pPr>
        <w:rPr>
          <w:rFonts w:asciiTheme="minorHAnsi" w:hAnsiTheme="minorHAnsi" w:cstheme="minorHAnsi"/>
          <w:sz w:val="22"/>
          <w:szCs w:val="22"/>
        </w:rPr>
      </w:pPr>
    </w:p>
    <w:p w14:paraId="1E096E58" w14:textId="77777777" w:rsidR="00CA7587" w:rsidRDefault="00CA7587" w:rsidP="000968C6">
      <w:pPr>
        <w:rPr>
          <w:rFonts w:asciiTheme="minorHAnsi" w:hAnsiTheme="minorHAnsi" w:cstheme="minorHAnsi"/>
          <w:sz w:val="22"/>
          <w:szCs w:val="22"/>
        </w:rPr>
      </w:pPr>
    </w:p>
    <w:p w14:paraId="6ADAF192" w14:textId="77777777" w:rsidR="00CA7587" w:rsidRPr="00697868" w:rsidRDefault="00CA7587" w:rsidP="000968C6">
      <w:pPr>
        <w:rPr>
          <w:rFonts w:asciiTheme="minorHAnsi" w:hAnsiTheme="minorHAnsi" w:cstheme="minorHAnsi"/>
          <w:sz w:val="22"/>
          <w:szCs w:val="22"/>
        </w:rPr>
      </w:pPr>
    </w:p>
    <w:p w14:paraId="0B3FE7D4" w14:textId="77777777" w:rsidR="00306B0C" w:rsidRDefault="00306B0C" w:rsidP="000968C6">
      <w:pPr>
        <w:pStyle w:val="Caption"/>
        <w:jc w:val="center"/>
        <w:rPr>
          <w:rFonts w:asciiTheme="minorHAnsi" w:hAnsiTheme="minorHAnsi" w:cstheme="minorHAnsi"/>
          <w:sz w:val="22"/>
          <w:szCs w:val="22"/>
        </w:rPr>
      </w:pPr>
      <w:bookmarkStart w:id="13" w:name="_Ref377904128"/>
    </w:p>
    <w:p w14:paraId="6C725271" w14:textId="77777777" w:rsidR="000968C6" w:rsidRPr="00697868" w:rsidRDefault="000968C6" w:rsidP="000968C6">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3"/>
      <w:r w:rsidRPr="00697868">
        <w:rPr>
          <w:rFonts w:asciiTheme="minorHAnsi" w:hAnsiTheme="minorHAnsi" w:cstheme="minorHAnsi"/>
          <w:sz w:val="22"/>
          <w:szCs w:val="22"/>
        </w:rPr>
        <w:t xml:space="preserve"> Net-to-Gross Ratio</w:t>
      </w:r>
    </w:p>
    <w:tbl>
      <w:tblPr>
        <w:tblStyle w:val="TableContemporary"/>
        <w:tblW w:w="5000" w:type="pct"/>
        <w:jc w:val="center"/>
        <w:tblLook w:val="01E0" w:firstRow="1" w:lastRow="1" w:firstColumn="1" w:lastColumn="1" w:noHBand="0" w:noVBand="0"/>
      </w:tblPr>
      <w:tblGrid>
        <w:gridCol w:w="1368"/>
        <w:gridCol w:w="4377"/>
        <w:gridCol w:w="843"/>
        <w:gridCol w:w="1081"/>
        <w:gridCol w:w="1233"/>
        <w:gridCol w:w="674"/>
      </w:tblGrid>
      <w:tr w:rsidR="00BA348A" w:rsidRPr="00697868" w14:paraId="23A7DA4C" w14:textId="77777777" w:rsidTr="00BA348A">
        <w:trPr>
          <w:cnfStyle w:val="100000000000" w:firstRow="1" w:lastRow="0" w:firstColumn="0" w:lastColumn="0" w:oddVBand="0" w:evenVBand="0" w:oddHBand="0" w:evenHBand="0" w:firstRowFirstColumn="0" w:firstRowLastColumn="0" w:lastRowFirstColumn="0" w:lastRowLastColumn="0"/>
          <w:jc w:val="center"/>
        </w:trPr>
        <w:tc>
          <w:tcPr>
            <w:tcW w:w="714" w:type="pct"/>
            <w:vAlign w:val="center"/>
          </w:tcPr>
          <w:p w14:paraId="78D1A22C"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2285" w:type="pct"/>
            <w:vAlign w:val="center"/>
          </w:tcPr>
          <w:p w14:paraId="1D476C32"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440" w:type="pct"/>
            <w:vAlign w:val="center"/>
          </w:tcPr>
          <w:p w14:paraId="580E7787"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564" w:type="pct"/>
            <w:vAlign w:val="center"/>
          </w:tcPr>
          <w:p w14:paraId="3E0C6D2E" w14:textId="77777777"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644" w:type="pct"/>
          </w:tcPr>
          <w:p w14:paraId="7DC55034" w14:textId="77777777"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352" w:type="pct"/>
            <w:vAlign w:val="center"/>
          </w:tcPr>
          <w:p w14:paraId="15A2DA92" w14:textId="77777777"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BA348A" w:rsidRPr="00697868" w14:paraId="61C15D4D" w14:textId="77777777" w:rsidTr="00BA348A">
        <w:trPr>
          <w:cnfStyle w:val="000000100000" w:firstRow="0" w:lastRow="0" w:firstColumn="0" w:lastColumn="0" w:oddVBand="0" w:evenVBand="0" w:oddHBand="1" w:evenHBand="0" w:firstRowFirstColumn="0" w:firstRowLastColumn="0" w:lastRowFirstColumn="0" w:lastRowLastColumn="0"/>
          <w:jc w:val="center"/>
        </w:trPr>
        <w:tc>
          <w:tcPr>
            <w:tcW w:w="714" w:type="pct"/>
            <w:vAlign w:val="center"/>
          </w:tcPr>
          <w:p w14:paraId="796E657B" w14:textId="3B103DD6" w:rsidR="00BA348A" w:rsidRPr="009725DE" w:rsidRDefault="002B7169" w:rsidP="00BA348A">
            <w:pPr>
              <w:jc w:val="center"/>
              <w:rPr>
                <w:rFonts w:asciiTheme="minorHAnsi" w:hAnsiTheme="minorHAnsi" w:cstheme="minorHAnsi"/>
                <w:sz w:val="20"/>
                <w:szCs w:val="20"/>
              </w:rPr>
            </w:pPr>
            <w:r w:rsidRPr="002B7169">
              <w:rPr>
                <w:rFonts w:asciiTheme="minorHAnsi" w:hAnsiTheme="minorHAnsi" w:cstheme="minorHAnsi"/>
                <w:sz w:val="20"/>
                <w:szCs w:val="20"/>
              </w:rPr>
              <w:t>Com-Default&gt;2yrs</w:t>
            </w:r>
          </w:p>
        </w:tc>
        <w:tc>
          <w:tcPr>
            <w:tcW w:w="2285" w:type="pct"/>
            <w:vAlign w:val="center"/>
          </w:tcPr>
          <w:p w14:paraId="1B3811A7" w14:textId="77777777" w:rsidR="00BA348A" w:rsidRPr="009725DE" w:rsidRDefault="00BA348A" w:rsidP="00BA348A">
            <w:pPr>
              <w:jc w:val="center"/>
              <w:rPr>
                <w:rFonts w:asciiTheme="minorHAnsi" w:hAnsiTheme="minorHAnsi" w:cstheme="minorHAnsi"/>
                <w:sz w:val="20"/>
                <w:szCs w:val="20"/>
              </w:rPr>
            </w:pPr>
            <w:r w:rsidRPr="00751629">
              <w:rPr>
                <w:rFonts w:asciiTheme="minorHAnsi" w:hAnsiTheme="minorHAnsi" w:cstheme="minorHAnsi"/>
                <w:sz w:val="20"/>
                <w:szCs w:val="20"/>
              </w:rPr>
              <w:t>All other EEMs with no evaluated NTGR; existing EEM in programs with same delivery mechanism for more than 2 years</w:t>
            </w:r>
          </w:p>
        </w:tc>
        <w:tc>
          <w:tcPr>
            <w:tcW w:w="440" w:type="pct"/>
            <w:vAlign w:val="center"/>
          </w:tcPr>
          <w:p w14:paraId="5109F1C8" w14:textId="77777777" w:rsidR="00BA348A" w:rsidRPr="009725DE" w:rsidRDefault="00BA348A" w:rsidP="00BA348A">
            <w:pPr>
              <w:jc w:val="center"/>
              <w:rPr>
                <w:rFonts w:asciiTheme="minorHAnsi" w:hAnsiTheme="minorHAnsi" w:cstheme="minorHAnsi"/>
                <w:sz w:val="20"/>
                <w:szCs w:val="20"/>
              </w:rPr>
            </w:pPr>
            <w:r w:rsidRPr="009725DE">
              <w:rPr>
                <w:rFonts w:asciiTheme="minorHAnsi" w:hAnsiTheme="minorHAnsi" w:cstheme="minorHAnsi"/>
                <w:sz w:val="20"/>
                <w:szCs w:val="20"/>
              </w:rPr>
              <w:t>Com</w:t>
            </w:r>
          </w:p>
        </w:tc>
        <w:tc>
          <w:tcPr>
            <w:tcW w:w="564" w:type="pct"/>
            <w:vAlign w:val="center"/>
          </w:tcPr>
          <w:p w14:paraId="058D75C1" w14:textId="77777777" w:rsidR="00BA348A" w:rsidRPr="009725DE" w:rsidRDefault="00BA348A" w:rsidP="00BA348A">
            <w:pPr>
              <w:jc w:val="center"/>
              <w:rPr>
                <w:rFonts w:asciiTheme="minorHAnsi" w:hAnsiTheme="minorHAnsi" w:cstheme="minorHAnsi"/>
                <w:sz w:val="20"/>
                <w:szCs w:val="20"/>
              </w:rPr>
            </w:pPr>
            <w:r w:rsidRPr="009725DE">
              <w:rPr>
                <w:rFonts w:asciiTheme="minorHAnsi" w:hAnsiTheme="minorHAnsi" w:cstheme="minorHAnsi"/>
                <w:sz w:val="20"/>
                <w:szCs w:val="20"/>
              </w:rPr>
              <w:t>Any</w:t>
            </w:r>
          </w:p>
        </w:tc>
        <w:tc>
          <w:tcPr>
            <w:tcW w:w="644" w:type="pct"/>
            <w:vAlign w:val="center"/>
          </w:tcPr>
          <w:p w14:paraId="1EEB1667" w14:textId="77777777" w:rsidR="00BA348A" w:rsidRPr="009725DE" w:rsidRDefault="00BA348A" w:rsidP="00BA348A">
            <w:pPr>
              <w:jc w:val="center"/>
              <w:rPr>
                <w:rFonts w:asciiTheme="minorHAnsi" w:hAnsiTheme="minorHAnsi" w:cstheme="minorHAnsi"/>
                <w:sz w:val="20"/>
                <w:szCs w:val="20"/>
              </w:rPr>
            </w:pPr>
            <w:r>
              <w:rPr>
                <w:rFonts w:asciiTheme="minorHAnsi" w:hAnsiTheme="minorHAnsi" w:cstheme="minorHAnsi"/>
                <w:sz w:val="20"/>
                <w:szCs w:val="20"/>
              </w:rPr>
              <w:t>All</w:t>
            </w:r>
          </w:p>
        </w:tc>
        <w:tc>
          <w:tcPr>
            <w:tcW w:w="352" w:type="pct"/>
            <w:vAlign w:val="center"/>
          </w:tcPr>
          <w:p w14:paraId="3BC7241E" w14:textId="77777777" w:rsidR="00BA348A" w:rsidRPr="009725DE" w:rsidRDefault="00BA348A" w:rsidP="00BA348A">
            <w:pPr>
              <w:jc w:val="center"/>
              <w:rPr>
                <w:rFonts w:asciiTheme="minorHAnsi" w:hAnsiTheme="minorHAnsi" w:cstheme="minorHAnsi"/>
                <w:sz w:val="20"/>
                <w:szCs w:val="20"/>
              </w:rPr>
            </w:pPr>
            <w:r>
              <w:rPr>
                <w:rFonts w:asciiTheme="minorHAnsi" w:hAnsiTheme="minorHAnsi" w:cstheme="minorHAnsi"/>
                <w:sz w:val="20"/>
                <w:szCs w:val="20"/>
              </w:rPr>
              <w:t>0.6</w:t>
            </w:r>
          </w:p>
        </w:tc>
      </w:tr>
    </w:tbl>
    <w:p w14:paraId="52253AF9" w14:textId="77777777"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14:paraId="795440CA" w14:textId="77777777" w:rsidR="000968C6" w:rsidRPr="000968C6" w:rsidRDefault="000968C6" w:rsidP="000968C6">
      <w:pPr>
        <w:pStyle w:val="Reminders"/>
        <w:rPr>
          <w:rFonts w:asciiTheme="minorHAnsi" w:hAnsiTheme="minorHAnsi" w:cstheme="minorHAnsi"/>
          <w:i w:val="0"/>
          <w:color w:val="auto"/>
          <w:sz w:val="22"/>
          <w:szCs w:val="22"/>
        </w:rPr>
      </w:pPr>
    </w:p>
    <w:p w14:paraId="30467986" w14:textId="77777777"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14:paraId="1AB0D223" w14:textId="7B93C95F"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 xml:space="preserve">there is no </w:t>
      </w:r>
      <w:r w:rsidR="00A036BC">
        <w:rPr>
          <w:rFonts w:asciiTheme="minorHAnsi" w:hAnsiTheme="minorHAnsi" w:cstheme="minorHAnsi"/>
          <w:i w:val="0"/>
          <w:color w:val="auto"/>
          <w:sz w:val="22"/>
          <w:szCs w:val="22"/>
        </w:rPr>
        <w:t>final version</w:t>
      </w:r>
      <w:r w:rsidR="00413CDB">
        <w:rPr>
          <w:rFonts w:asciiTheme="minorHAnsi" w:hAnsiTheme="minorHAnsi" w:cstheme="minorHAnsi"/>
          <w:i w:val="0"/>
          <w:color w:val="auto"/>
          <w:sz w:val="22"/>
          <w:szCs w:val="22"/>
        </w:rPr>
        <w:t xml:space="preserve">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w:t>
      </w:r>
      <w:r w:rsidR="00A036BC">
        <w:rPr>
          <w:rFonts w:asciiTheme="minorHAnsi" w:hAnsiTheme="minorHAnsi" w:cstheme="minorHAnsi"/>
          <w:i w:val="0"/>
          <w:color w:val="auto"/>
          <w:sz w:val="22"/>
          <w:szCs w:val="22"/>
        </w:rPr>
        <w:t xml:space="preserve"> </w:t>
      </w:r>
      <w:r w:rsidR="00240B74">
        <w:rPr>
          <w:rFonts w:asciiTheme="minorHAnsi" w:hAnsiTheme="minorHAnsi" w:cstheme="minorHAnsi"/>
          <w:i w:val="0"/>
          <w:color w:val="auto"/>
          <w:sz w:val="22"/>
          <w:szCs w:val="22"/>
        </w:rPr>
        <w:t>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w:t>
      </w:r>
      <w:r w:rsidR="00593B65">
        <w:rPr>
          <w:rFonts w:asciiTheme="minorHAnsi" w:hAnsiTheme="minorHAnsi" w:cstheme="minorHAnsi"/>
          <w:i w:val="0"/>
          <w:color w:val="auto"/>
          <w:sz w:val="22"/>
          <w:szCs w:val="22"/>
        </w:rPr>
        <w:t xml:space="preserve"> </w:t>
      </w:r>
      <w:r w:rsidR="00593B65">
        <w:rPr>
          <w:rFonts w:asciiTheme="minorHAnsi" w:hAnsiTheme="minorHAnsi" w:cstheme="minorHAnsi"/>
          <w:i w:val="0"/>
          <w:color w:val="auto"/>
          <w:sz w:val="22"/>
          <w:szCs w:val="22"/>
        </w:rPr>
        <w:fldChar w:fldCharType="begin"/>
      </w:r>
      <w:r w:rsidR="00593B65">
        <w:rPr>
          <w:rFonts w:asciiTheme="minorHAnsi" w:hAnsiTheme="minorHAnsi" w:cstheme="minorHAnsi"/>
          <w:i w:val="0"/>
          <w:color w:val="auto"/>
          <w:sz w:val="22"/>
          <w:szCs w:val="22"/>
        </w:rPr>
        <w:instrText xml:space="preserve"> REF _Ref377965904 \h  \* MERGEFORMAT </w:instrText>
      </w:r>
      <w:r w:rsidR="00593B65">
        <w:rPr>
          <w:rFonts w:asciiTheme="minorHAnsi" w:hAnsiTheme="minorHAnsi" w:cstheme="minorHAnsi"/>
          <w:i w:val="0"/>
          <w:color w:val="auto"/>
          <w:sz w:val="22"/>
          <w:szCs w:val="22"/>
        </w:rPr>
      </w:r>
      <w:r w:rsidR="00593B65">
        <w:rPr>
          <w:rFonts w:asciiTheme="minorHAnsi" w:hAnsiTheme="minorHAnsi" w:cstheme="minorHAnsi"/>
          <w:i w:val="0"/>
          <w:color w:val="auto"/>
          <w:sz w:val="22"/>
          <w:szCs w:val="22"/>
        </w:rPr>
        <w:fldChar w:fldCharType="separate"/>
      </w:r>
      <w:r w:rsidR="00593B65" w:rsidRPr="00593B65">
        <w:rPr>
          <w:rFonts w:asciiTheme="minorHAnsi" w:hAnsiTheme="minorHAnsi" w:cstheme="minorHAnsi"/>
          <w:i w:val="0"/>
          <w:color w:val="auto"/>
          <w:sz w:val="22"/>
          <w:szCs w:val="22"/>
        </w:rPr>
        <w:t>Table 4</w:t>
      </w:r>
      <w:r w:rsidR="00593B65">
        <w:rPr>
          <w:rFonts w:asciiTheme="minorHAnsi" w:hAnsiTheme="minorHAnsi" w:cstheme="minorHAnsi"/>
          <w:i w:val="0"/>
          <w:color w:val="auto"/>
          <w:sz w:val="22"/>
          <w:szCs w:val="22"/>
        </w:rPr>
        <w:fldChar w:fldCharType="end"/>
      </w:r>
      <w:r w:rsidR="00593B65">
        <w:rPr>
          <w:rFonts w:asciiTheme="minorHAnsi" w:hAnsiTheme="minorHAnsi" w:cstheme="minorHAnsi"/>
          <w:i w:val="0"/>
          <w:color w:val="auto"/>
          <w:sz w:val="22"/>
          <w:szCs w:val="22"/>
        </w:rPr>
        <w:t xml:space="preserve"> below.</w:t>
      </w:r>
    </w:p>
    <w:p w14:paraId="0C7A54FF" w14:textId="77777777" w:rsidR="006B4A48" w:rsidRDefault="006B4A48" w:rsidP="000968C6">
      <w:pPr>
        <w:pStyle w:val="Reminders"/>
        <w:rPr>
          <w:rFonts w:asciiTheme="minorHAnsi" w:hAnsiTheme="minorHAnsi" w:cstheme="minorHAnsi"/>
          <w:i w:val="0"/>
          <w:color w:val="auto"/>
          <w:sz w:val="22"/>
          <w:szCs w:val="22"/>
        </w:rPr>
      </w:pPr>
    </w:p>
    <w:p w14:paraId="4C1B6AAA" w14:textId="77777777" w:rsidR="00240B74" w:rsidRPr="00240B74" w:rsidRDefault="00240B74" w:rsidP="00240B74">
      <w:pPr>
        <w:pStyle w:val="Caption"/>
        <w:jc w:val="center"/>
        <w:rPr>
          <w:rFonts w:asciiTheme="minorHAnsi" w:hAnsiTheme="minorHAnsi" w:cstheme="minorHAnsi"/>
          <w:sz w:val="22"/>
          <w:szCs w:val="22"/>
        </w:rPr>
      </w:pPr>
      <w:bookmarkStart w:id="14"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593B65">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4"/>
      <w:r>
        <w:rPr>
          <w:rFonts w:asciiTheme="minorHAnsi" w:hAnsiTheme="minorHAnsi" w:cstheme="minorHAnsi"/>
          <w:sz w:val="22"/>
          <w:szCs w:val="22"/>
        </w:rPr>
        <w:t xml:space="preserve"> Installation Rate</w:t>
      </w:r>
    </w:p>
    <w:tbl>
      <w:tblPr>
        <w:tblStyle w:val="TableContemporary"/>
        <w:tblW w:w="4381" w:type="pct"/>
        <w:jc w:val="center"/>
        <w:tblLook w:val="01E0" w:firstRow="1" w:lastRow="1" w:firstColumn="1" w:lastColumn="1" w:noHBand="0" w:noVBand="0"/>
      </w:tblPr>
      <w:tblGrid>
        <w:gridCol w:w="1331"/>
        <w:gridCol w:w="1695"/>
        <w:gridCol w:w="1290"/>
        <w:gridCol w:w="1608"/>
        <w:gridCol w:w="1279"/>
        <w:gridCol w:w="1187"/>
      </w:tblGrid>
      <w:tr w:rsidR="006B4A48" w:rsidRPr="00697868" w14:paraId="45DA1652" w14:textId="77777777"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14:paraId="52D7E628" w14:textId="77777777"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14:paraId="3FA563AC"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14:paraId="46EDA0D7" w14:textId="77777777"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14:paraId="25402C67" w14:textId="77777777"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14:paraId="29F42C28" w14:textId="77777777"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14:paraId="174ED1FA" w14:textId="77777777"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6B4A48" w:rsidRPr="00697868" w14:paraId="678512D7"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14:paraId="5A9731F6" w14:textId="77777777" w:rsidR="006B4A48" w:rsidRPr="00697868" w:rsidRDefault="00BA348A" w:rsidP="009824E9">
            <w:pPr>
              <w:jc w:val="center"/>
              <w:rPr>
                <w:rFonts w:asciiTheme="minorHAnsi" w:hAnsiTheme="minorHAnsi" w:cstheme="minorHAnsi"/>
                <w:sz w:val="20"/>
                <w:szCs w:val="20"/>
              </w:rPr>
            </w:pPr>
            <w:proofErr w:type="spellStart"/>
            <w:r>
              <w:rPr>
                <w:rFonts w:asciiTheme="minorHAnsi" w:hAnsiTheme="minorHAnsi" w:cstheme="minorHAnsi"/>
                <w:sz w:val="20"/>
                <w:szCs w:val="20"/>
              </w:rPr>
              <w:t>Def</w:t>
            </w:r>
            <w:proofErr w:type="spellEnd"/>
            <w:r>
              <w:rPr>
                <w:rFonts w:asciiTheme="minorHAnsi" w:hAnsiTheme="minorHAnsi" w:cstheme="minorHAnsi"/>
                <w:sz w:val="20"/>
                <w:szCs w:val="20"/>
              </w:rPr>
              <w:t>-GSIA</w:t>
            </w:r>
          </w:p>
        </w:tc>
        <w:tc>
          <w:tcPr>
            <w:tcW w:w="1010" w:type="pct"/>
            <w:vAlign w:val="center"/>
          </w:tcPr>
          <w:p w14:paraId="756492F7" w14:textId="77777777" w:rsidR="006B4A48" w:rsidRPr="00697868" w:rsidRDefault="00BA348A" w:rsidP="009824E9">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14:paraId="2E66FD73" w14:textId="77777777" w:rsidR="006B4A48" w:rsidRPr="00697868" w:rsidRDefault="00BA348A"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14:paraId="4015F806" w14:textId="77777777" w:rsidR="006B4A48" w:rsidRPr="00697868" w:rsidRDefault="00BA348A"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14:paraId="25D8D074" w14:textId="77777777" w:rsidR="006B4A48" w:rsidRPr="00697868" w:rsidRDefault="00BA348A"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14:paraId="09C1B68E" w14:textId="77777777" w:rsidR="006B4A48" w:rsidRPr="00697868" w:rsidRDefault="00BA348A" w:rsidP="009824E9">
            <w:pPr>
              <w:jc w:val="center"/>
              <w:rPr>
                <w:rFonts w:asciiTheme="minorHAnsi" w:hAnsiTheme="minorHAnsi" w:cstheme="minorHAnsi"/>
                <w:sz w:val="20"/>
                <w:szCs w:val="20"/>
              </w:rPr>
            </w:pPr>
            <w:r>
              <w:rPr>
                <w:rFonts w:asciiTheme="minorHAnsi" w:hAnsiTheme="minorHAnsi" w:cstheme="minorHAnsi"/>
                <w:sz w:val="20"/>
                <w:szCs w:val="20"/>
              </w:rPr>
              <w:t>1</w:t>
            </w:r>
          </w:p>
        </w:tc>
      </w:tr>
    </w:tbl>
    <w:p w14:paraId="7730B737" w14:textId="77777777" w:rsidR="000968C6" w:rsidRDefault="000968C6" w:rsidP="000968C6">
      <w:pPr>
        <w:pStyle w:val="Reminders"/>
        <w:rPr>
          <w:rFonts w:asciiTheme="minorHAnsi" w:hAnsiTheme="minorHAnsi" w:cstheme="minorHAnsi"/>
          <w:b/>
          <w:i w:val="0"/>
          <w:color w:val="auto"/>
          <w:sz w:val="22"/>
          <w:szCs w:val="22"/>
        </w:rPr>
      </w:pPr>
    </w:p>
    <w:p w14:paraId="22F1B583" w14:textId="77777777"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14:paraId="2DCD383C" w14:textId="77777777"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0968C6">
        <w:rPr>
          <w:rFonts w:asciiTheme="minorHAnsi" w:hAnsiTheme="minorHAnsi" w:cstheme="minorHAnsi"/>
          <w:i w:val="0"/>
          <w:color w:val="auto"/>
          <w:sz w:val="22"/>
          <w:szCs w:val="22"/>
        </w:rPr>
        <w:t>workpapers</w:t>
      </w:r>
      <w:proofErr w:type="spellEnd"/>
      <w:r w:rsidRPr="000968C6">
        <w:rPr>
          <w:rFonts w:asciiTheme="minorHAnsi" w:hAnsiTheme="minorHAnsi" w:cstheme="minorHAnsi"/>
          <w:i w:val="0"/>
          <w:color w:val="auto"/>
          <w:sz w:val="22"/>
          <w:szCs w:val="22"/>
        </w:rPr>
        <w:t>. The spillage rate will be tracked in an external table to be supplied to the Energy Division</w:t>
      </w:r>
      <w:r w:rsidR="00240B74">
        <w:rPr>
          <w:rFonts w:asciiTheme="minorHAnsi" w:hAnsiTheme="minorHAnsi" w:cstheme="minorHAnsi"/>
          <w:i w:val="0"/>
          <w:color w:val="auto"/>
          <w:sz w:val="22"/>
          <w:szCs w:val="22"/>
        </w:rPr>
        <w:t>.</w:t>
      </w:r>
    </w:p>
    <w:p w14:paraId="34F320E0" w14:textId="77777777" w:rsidR="00E37F72" w:rsidRDefault="00E37F72" w:rsidP="000968C6">
      <w:pPr>
        <w:pStyle w:val="Reminders"/>
        <w:rPr>
          <w:rFonts w:asciiTheme="minorHAnsi" w:hAnsiTheme="minorHAnsi" w:cstheme="minorHAnsi"/>
          <w:i w:val="0"/>
          <w:color w:val="auto"/>
          <w:sz w:val="22"/>
          <w:szCs w:val="22"/>
        </w:rPr>
      </w:pPr>
    </w:p>
    <w:p w14:paraId="6E410B5D" w14:textId="77777777" w:rsidR="00E37F72" w:rsidRDefault="00E37F72" w:rsidP="000968C6">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14:paraId="505DCE65" w14:textId="77777777"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sidR="00CA7587">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sidR="00CA7587">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refer the Excel calculation template</w:t>
      </w:r>
      <w:r w:rsidR="00CA7587">
        <w:rPr>
          <w:rFonts w:asciiTheme="minorHAnsi" w:hAnsiTheme="minorHAnsi" w:cstheme="minorHAnsi"/>
          <w:i w:val="0"/>
          <w:color w:val="auto"/>
          <w:sz w:val="22"/>
          <w:szCs w:val="22"/>
        </w:rPr>
        <w:t>.</w:t>
      </w:r>
    </w:p>
    <w:p w14:paraId="39C3C9D7" w14:textId="77777777" w:rsidR="00240B74" w:rsidRDefault="00240B74" w:rsidP="000968C6">
      <w:pPr>
        <w:pStyle w:val="Reminders"/>
        <w:rPr>
          <w:rFonts w:asciiTheme="minorHAnsi" w:hAnsiTheme="minorHAnsi" w:cstheme="minorHAnsi"/>
          <w:i w:val="0"/>
          <w:color w:val="auto"/>
          <w:sz w:val="22"/>
          <w:szCs w:val="22"/>
        </w:rPr>
      </w:pPr>
    </w:p>
    <w:p w14:paraId="27230C15" w14:textId="77777777"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593B65">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14:paraId="670650EC" w14:textId="77777777"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14:paraId="06934658" w14:textId="77777777"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14:paraId="5AFE40BC"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w:t>
            </w:r>
            <w:r w:rsidR="00BA348A">
              <w:rPr>
                <w:rFonts w:asciiTheme="minorHAnsi" w:hAnsiTheme="minorHAnsi" w:cstheme="minorHAnsi"/>
                <w:i w:val="0"/>
                <w:color w:val="auto"/>
                <w:sz w:val="20"/>
                <w:szCs w:val="22"/>
              </w:rPr>
              <w:t xml:space="preserve"> </w:t>
            </w:r>
            <w:r w:rsidRPr="00240B74">
              <w:rPr>
                <w:rFonts w:asciiTheme="minorHAnsi" w:hAnsiTheme="minorHAnsi" w:cstheme="minorHAnsi"/>
                <w:i w:val="0"/>
                <w:color w:val="auto"/>
                <w:sz w:val="20"/>
                <w:szCs w:val="22"/>
              </w:rPr>
              <w:t>paper</w:t>
            </w:r>
          </w:p>
        </w:tc>
      </w:tr>
      <w:tr w:rsidR="00240B74" w:rsidRPr="00240B74" w14:paraId="0DDE0F8F"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785B6BC3"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CA7587">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14:paraId="6642059C" w14:textId="3D17844B" w:rsidR="00240B74" w:rsidRPr="00240B74" w:rsidRDefault="004271FE" w:rsidP="000968C6">
            <w:pPr>
              <w:pStyle w:val="Reminders"/>
              <w:rPr>
                <w:rFonts w:asciiTheme="minorHAnsi" w:hAnsiTheme="minorHAnsi" w:cstheme="minorHAnsi"/>
                <w:i w:val="0"/>
                <w:color w:val="auto"/>
                <w:sz w:val="20"/>
                <w:szCs w:val="22"/>
              </w:rPr>
            </w:pPr>
            <w:r w:rsidRPr="004271FE">
              <w:rPr>
                <w:rFonts w:asciiTheme="minorHAnsi" w:hAnsiTheme="minorHAnsi" w:cstheme="minorHAnsi"/>
                <w:i w:val="0"/>
                <w:color w:val="auto"/>
                <w:sz w:val="20"/>
                <w:szCs w:val="22"/>
              </w:rPr>
              <w:t>Commercial Refrigeration</w:t>
            </w:r>
          </w:p>
        </w:tc>
      </w:tr>
      <w:tr w:rsidR="00240B74" w:rsidRPr="00240B74" w14:paraId="6793B81B"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1B07AB48"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14:paraId="1042A3D4" w14:textId="18972BE6" w:rsidR="00240B74" w:rsidRPr="00240B74" w:rsidRDefault="004271FE" w:rsidP="000968C6">
            <w:pPr>
              <w:pStyle w:val="Reminders"/>
              <w:rPr>
                <w:rFonts w:asciiTheme="minorHAnsi" w:hAnsiTheme="minorHAnsi" w:cstheme="minorHAnsi"/>
                <w:i w:val="0"/>
                <w:color w:val="auto"/>
                <w:sz w:val="20"/>
                <w:szCs w:val="22"/>
              </w:rPr>
            </w:pPr>
            <w:r w:rsidRPr="004271FE">
              <w:rPr>
                <w:rFonts w:asciiTheme="minorHAnsi" w:hAnsiTheme="minorHAnsi" w:cstheme="minorHAnsi"/>
                <w:i w:val="0"/>
                <w:color w:val="auto"/>
                <w:sz w:val="20"/>
                <w:szCs w:val="22"/>
              </w:rPr>
              <w:t>Refrigerated Storage</w:t>
            </w:r>
          </w:p>
        </w:tc>
      </w:tr>
      <w:tr w:rsidR="00240B74" w:rsidRPr="00240B74" w14:paraId="454C2061"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290AD793"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14:paraId="1FFCEE3B" w14:textId="23656200" w:rsidR="00240B74" w:rsidRPr="00240B74" w:rsidRDefault="004271FE" w:rsidP="000968C6">
            <w:pPr>
              <w:pStyle w:val="Reminders"/>
              <w:rPr>
                <w:rFonts w:asciiTheme="minorHAnsi" w:hAnsiTheme="minorHAnsi" w:cstheme="minorHAnsi"/>
                <w:i w:val="0"/>
                <w:color w:val="auto"/>
                <w:sz w:val="20"/>
                <w:szCs w:val="22"/>
              </w:rPr>
            </w:pPr>
            <w:r w:rsidRPr="004271FE">
              <w:rPr>
                <w:rFonts w:asciiTheme="minorHAnsi" w:hAnsiTheme="minorHAnsi" w:cstheme="minorHAnsi"/>
                <w:i w:val="0"/>
                <w:color w:val="auto"/>
                <w:sz w:val="20"/>
                <w:szCs w:val="22"/>
              </w:rPr>
              <w:t>Grocery Refrigeration system</w:t>
            </w:r>
          </w:p>
        </w:tc>
      </w:tr>
      <w:tr w:rsidR="00240B74" w:rsidRPr="00240B74" w14:paraId="269DDD51"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14830601"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14:paraId="018A02E6" w14:textId="43E5590A" w:rsidR="00240B74" w:rsidRPr="00240B74" w:rsidRDefault="00690B7F" w:rsidP="000968C6">
            <w:pPr>
              <w:pStyle w:val="Reminders"/>
              <w:rPr>
                <w:rFonts w:asciiTheme="minorHAnsi" w:hAnsiTheme="minorHAnsi" w:cstheme="minorHAnsi"/>
                <w:i w:val="0"/>
                <w:color w:val="auto"/>
                <w:sz w:val="20"/>
                <w:szCs w:val="22"/>
              </w:rPr>
            </w:pPr>
            <w:r w:rsidRPr="00690B7F">
              <w:rPr>
                <w:rFonts w:asciiTheme="minorHAnsi" w:hAnsiTheme="minorHAnsi" w:cstheme="minorHAnsi"/>
                <w:i w:val="0"/>
                <w:color w:val="auto"/>
                <w:sz w:val="20"/>
                <w:szCs w:val="22"/>
              </w:rPr>
              <w:t>Adjustable Speed Drive</w:t>
            </w:r>
            <w:r>
              <w:rPr>
                <w:rFonts w:asciiTheme="minorHAnsi" w:hAnsiTheme="minorHAnsi" w:cstheme="minorHAnsi"/>
                <w:i w:val="0"/>
                <w:color w:val="auto"/>
                <w:sz w:val="20"/>
                <w:szCs w:val="22"/>
              </w:rPr>
              <w:t>, Non-DEER</w:t>
            </w:r>
          </w:p>
        </w:tc>
      </w:tr>
      <w:tr w:rsidR="00240B74" w:rsidRPr="00240B74" w14:paraId="45CDEC05" w14:textId="77777777"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114022E7"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14:paraId="6487B8EB" w14:textId="306D3B93" w:rsidR="00240B74" w:rsidRPr="00240B74" w:rsidRDefault="004271FE" w:rsidP="000968C6">
            <w:pPr>
              <w:pStyle w:val="Reminders"/>
              <w:rPr>
                <w:rFonts w:asciiTheme="minorHAnsi" w:hAnsiTheme="minorHAnsi" w:cstheme="minorHAnsi"/>
                <w:i w:val="0"/>
                <w:color w:val="auto"/>
                <w:sz w:val="20"/>
                <w:szCs w:val="22"/>
              </w:rPr>
            </w:pPr>
            <w:r w:rsidRPr="004271FE">
              <w:rPr>
                <w:rFonts w:asciiTheme="minorHAnsi" w:hAnsiTheme="minorHAnsi" w:cstheme="minorHAnsi"/>
                <w:i w:val="0"/>
                <w:color w:val="auto"/>
                <w:sz w:val="20"/>
                <w:szCs w:val="22"/>
              </w:rPr>
              <w:t>Grocery Refrigeration system</w:t>
            </w:r>
          </w:p>
        </w:tc>
      </w:tr>
      <w:tr w:rsidR="00240B74" w:rsidRPr="00240B74" w14:paraId="43B7EE34" w14:textId="77777777"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07E4597B" w14:textId="77777777"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14:paraId="5E49791B" w14:textId="0B39CFCB" w:rsidR="00240B74" w:rsidRPr="00240B74" w:rsidRDefault="00690B7F" w:rsidP="000968C6">
            <w:pPr>
              <w:pStyle w:val="Reminders"/>
              <w:rPr>
                <w:rFonts w:asciiTheme="minorHAnsi" w:hAnsiTheme="minorHAnsi" w:cstheme="minorHAnsi"/>
                <w:i w:val="0"/>
                <w:color w:val="auto"/>
                <w:sz w:val="20"/>
                <w:szCs w:val="22"/>
              </w:rPr>
            </w:pPr>
            <w:r w:rsidRPr="00690B7F">
              <w:rPr>
                <w:rFonts w:asciiTheme="minorHAnsi" w:hAnsiTheme="minorHAnsi" w:cstheme="minorHAnsi"/>
                <w:i w:val="0"/>
                <w:color w:val="auto"/>
                <w:sz w:val="20"/>
                <w:szCs w:val="22"/>
              </w:rPr>
              <w:t>General Purpose</w:t>
            </w:r>
          </w:p>
        </w:tc>
      </w:tr>
    </w:tbl>
    <w:p w14:paraId="023A223A" w14:textId="77777777"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2"/>
    </w:p>
    <w:p w14:paraId="5C224485" w14:textId="5C09DBA7" w:rsidR="00506971" w:rsidRDefault="00DC5654" w:rsidP="00E1660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Title 24 2013</w:t>
      </w:r>
      <w:r w:rsidR="0019587B">
        <w:rPr>
          <w:rFonts w:asciiTheme="minorHAnsi" w:hAnsiTheme="minorHAnsi" w:cstheme="minorHAnsi"/>
          <w:i w:val="0"/>
          <w:color w:val="auto"/>
          <w:sz w:val="22"/>
          <w:szCs w:val="22"/>
        </w:rPr>
        <w:t xml:space="preserve"> [355] Section 120.6</w:t>
      </w:r>
      <w:r w:rsidR="003F421A">
        <w:rPr>
          <w:rFonts w:asciiTheme="minorHAnsi" w:hAnsiTheme="minorHAnsi" w:cstheme="minorHAnsi"/>
          <w:i w:val="0"/>
          <w:color w:val="auto"/>
          <w:sz w:val="22"/>
          <w:szCs w:val="22"/>
        </w:rPr>
        <w:t>(a</w:t>
      </w:r>
      <w:proofErr w:type="gramStart"/>
      <w:r w:rsidR="003F421A">
        <w:rPr>
          <w:rFonts w:asciiTheme="minorHAnsi" w:hAnsiTheme="minorHAnsi" w:cstheme="minorHAnsi"/>
          <w:i w:val="0"/>
          <w:color w:val="auto"/>
          <w:sz w:val="22"/>
          <w:szCs w:val="22"/>
        </w:rPr>
        <w:t>)</w:t>
      </w:r>
      <w:r w:rsidR="0019587B">
        <w:rPr>
          <w:rFonts w:asciiTheme="minorHAnsi" w:hAnsiTheme="minorHAnsi" w:cstheme="minorHAnsi"/>
          <w:i w:val="0"/>
          <w:color w:val="auto"/>
          <w:sz w:val="22"/>
          <w:szCs w:val="22"/>
        </w:rPr>
        <w:t>3</w:t>
      </w:r>
      <w:proofErr w:type="gramEnd"/>
      <w:r w:rsidR="00506971">
        <w:rPr>
          <w:rFonts w:asciiTheme="minorHAnsi" w:hAnsiTheme="minorHAnsi" w:cstheme="minorHAnsi"/>
          <w:i w:val="0"/>
          <w:color w:val="auto"/>
          <w:sz w:val="22"/>
          <w:szCs w:val="22"/>
        </w:rPr>
        <w:t xml:space="preserve"> </w:t>
      </w:r>
      <w:r w:rsidR="0019587B">
        <w:rPr>
          <w:rFonts w:asciiTheme="minorHAnsi" w:hAnsiTheme="minorHAnsi" w:cstheme="minorHAnsi"/>
          <w:i w:val="0"/>
          <w:color w:val="auto"/>
          <w:sz w:val="22"/>
          <w:szCs w:val="22"/>
        </w:rPr>
        <w:t>provides the following requirements for new fan-powered evaporators:</w:t>
      </w:r>
    </w:p>
    <w:tbl>
      <w:tblPr>
        <w:tblStyle w:val="TableGrid"/>
        <w:tblW w:w="0" w:type="auto"/>
        <w:tblLook w:val="04A0" w:firstRow="1" w:lastRow="0" w:firstColumn="1" w:lastColumn="0" w:noHBand="0" w:noVBand="1"/>
      </w:tblPr>
      <w:tblGrid>
        <w:gridCol w:w="9576"/>
      </w:tblGrid>
      <w:tr w:rsidR="0019587B" w14:paraId="62447B93" w14:textId="77777777" w:rsidTr="0019587B">
        <w:tc>
          <w:tcPr>
            <w:tcW w:w="9576" w:type="dxa"/>
          </w:tcPr>
          <w:p w14:paraId="30DE7BEA" w14:textId="0C81BCA1" w:rsidR="0019587B" w:rsidRDefault="0019587B" w:rsidP="0019587B">
            <w:pPr>
              <w:pStyle w:val="Reminders"/>
              <w:rPr>
                <w:rFonts w:asciiTheme="minorHAnsi" w:hAnsiTheme="minorHAnsi" w:cstheme="minorHAnsi"/>
                <w:i w:val="0"/>
                <w:color w:val="auto"/>
                <w:sz w:val="22"/>
                <w:szCs w:val="22"/>
              </w:rPr>
            </w:pPr>
            <w:r>
              <w:rPr>
                <w:noProof/>
              </w:rPr>
              <w:lastRenderedPageBreak/>
              <w:drawing>
                <wp:inline distT="0" distB="0" distL="0" distR="0" wp14:anchorId="682E2488" wp14:editId="4D3C7083">
                  <wp:extent cx="5943600" cy="2707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707640"/>
                          </a:xfrm>
                          <a:prstGeom prst="rect">
                            <a:avLst/>
                          </a:prstGeom>
                        </pic:spPr>
                      </pic:pic>
                    </a:graphicData>
                  </a:graphic>
                </wp:inline>
              </w:drawing>
            </w:r>
            <w:r>
              <w:rPr>
                <w:noProof/>
              </w:rPr>
              <w:drawing>
                <wp:inline distT="0" distB="0" distL="0" distR="0" wp14:anchorId="1F56148A" wp14:editId="445EBE8F">
                  <wp:extent cx="5943600" cy="108267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082675"/>
                          </a:xfrm>
                          <a:prstGeom prst="rect">
                            <a:avLst/>
                          </a:prstGeom>
                        </pic:spPr>
                      </pic:pic>
                    </a:graphicData>
                  </a:graphic>
                </wp:inline>
              </w:drawing>
            </w:r>
          </w:p>
        </w:tc>
      </w:tr>
    </w:tbl>
    <w:p w14:paraId="5B67EC3F" w14:textId="77777777" w:rsidR="0019587B" w:rsidRDefault="0019587B" w:rsidP="00E16609">
      <w:pPr>
        <w:pStyle w:val="Reminders"/>
        <w:rPr>
          <w:rFonts w:asciiTheme="minorHAnsi" w:hAnsiTheme="minorHAnsi" w:cstheme="minorHAnsi"/>
          <w:i w:val="0"/>
          <w:color w:val="auto"/>
          <w:sz w:val="22"/>
          <w:szCs w:val="22"/>
        </w:rPr>
      </w:pPr>
    </w:p>
    <w:p w14:paraId="377CB5FD" w14:textId="213E995E" w:rsidR="002319C9" w:rsidRDefault="0019587B" w:rsidP="00E1660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w:t>
      </w:r>
      <w:r w:rsidR="00EB7172">
        <w:rPr>
          <w:rFonts w:asciiTheme="minorHAnsi" w:hAnsiTheme="minorHAnsi" w:cstheme="minorHAnsi"/>
          <w:i w:val="0"/>
          <w:color w:val="auto"/>
          <w:sz w:val="22"/>
          <w:szCs w:val="22"/>
        </w:rPr>
        <w:t>his</w:t>
      </w:r>
      <w:r>
        <w:rPr>
          <w:rFonts w:asciiTheme="minorHAnsi" w:hAnsiTheme="minorHAnsi" w:cstheme="minorHAnsi"/>
          <w:i w:val="0"/>
          <w:color w:val="auto"/>
          <w:sz w:val="22"/>
          <w:szCs w:val="22"/>
        </w:rPr>
        <w:t xml:space="preserve"> code</w:t>
      </w:r>
      <w:r w:rsidR="00EB7172">
        <w:rPr>
          <w:rFonts w:asciiTheme="minorHAnsi" w:hAnsiTheme="minorHAnsi" w:cstheme="minorHAnsi"/>
          <w:i w:val="0"/>
          <w:color w:val="auto"/>
          <w:sz w:val="22"/>
          <w:szCs w:val="22"/>
        </w:rPr>
        <w:t xml:space="preserve"> does not apply to retrofit add-on measures </w:t>
      </w:r>
      <w:r>
        <w:rPr>
          <w:rFonts w:asciiTheme="minorHAnsi" w:hAnsiTheme="minorHAnsi" w:cstheme="minorHAnsi"/>
          <w:i w:val="0"/>
          <w:color w:val="auto"/>
          <w:sz w:val="22"/>
          <w:szCs w:val="22"/>
        </w:rPr>
        <w:t>and therefore does not affect the measures in this work paper</w:t>
      </w:r>
      <w:r w:rsidR="00EB7172">
        <w:rPr>
          <w:rFonts w:asciiTheme="minorHAnsi" w:hAnsiTheme="minorHAnsi" w:cstheme="minorHAnsi"/>
          <w:i w:val="0"/>
          <w:color w:val="auto"/>
          <w:sz w:val="22"/>
          <w:szCs w:val="22"/>
        </w:rPr>
        <w:t>.</w:t>
      </w:r>
    </w:p>
    <w:p w14:paraId="465E8559" w14:textId="77777777" w:rsidR="003F421A" w:rsidRDefault="003F421A" w:rsidP="00E16609">
      <w:pPr>
        <w:pStyle w:val="Reminders"/>
        <w:rPr>
          <w:rFonts w:asciiTheme="minorHAnsi" w:hAnsiTheme="minorHAnsi" w:cstheme="minorHAnsi"/>
          <w:i w:val="0"/>
          <w:color w:val="auto"/>
          <w:sz w:val="22"/>
          <w:szCs w:val="22"/>
        </w:rPr>
      </w:pPr>
    </w:p>
    <w:p w14:paraId="332E8A63" w14:textId="57A6C71F" w:rsidR="003F421A" w:rsidRDefault="00492697" w:rsidP="00E1660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Title 20</w:t>
      </w:r>
      <w:r w:rsidR="00DC5654">
        <w:rPr>
          <w:rFonts w:asciiTheme="minorHAnsi" w:hAnsiTheme="minorHAnsi" w:cstheme="minorHAnsi"/>
          <w:i w:val="0"/>
          <w:color w:val="auto"/>
          <w:sz w:val="22"/>
          <w:szCs w:val="22"/>
        </w:rPr>
        <w:t xml:space="preserve"> 2014</w:t>
      </w:r>
      <w:r>
        <w:rPr>
          <w:rFonts w:asciiTheme="minorHAnsi" w:hAnsiTheme="minorHAnsi" w:cstheme="minorHAnsi"/>
          <w:i w:val="0"/>
          <w:color w:val="auto"/>
          <w:sz w:val="22"/>
          <w:szCs w:val="22"/>
        </w:rPr>
        <w:t xml:space="preserve"> [422</w:t>
      </w:r>
      <w:r w:rsidR="00EB7172">
        <w:rPr>
          <w:rFonts w:asciiTheme="minorHAnsi" w:hAnsiTheme="minorHAnsi" w:cstheme="minorHAnsi"/>
          <w:i w:val="0"/>
          <w:color w:val="auto"/>
          <w:sz w:val="22"/>
          <w:szCs w:val="22"/>
        </w:rPr>
        <w:t>]</w:t>
      </w:r>
      <w:r w:rsidR="002F1002">
        <w:rPr>
          <w:rFonts w:asciiTheme="minorHAnsi" w:hAnsiTheme="minorHAnsi" w:cstheme="minorHAnsi"/>
          <w:i w:val="0"/>
          <w:color w:val="auto"/>
          <w:sz w:val="22"/>
          <w:szCs w:val="22"/>
        </w:rPr>
        <w:t xml:space="preserve"> Section 1605.1(a</w:t>
      </w:r>
      <w:proofErr w:type="gramStart"/>
      <w:r w:rsidR="002F1002">
        <w:rPr>
          <w:rFonts w:asciiTheme="minorHAnsi" w:hAnsiTheme="minorHAnsi" w:cstheme="minorHAnsi"/>
          <w:i w:val="0"/>
          <w:color w:val="auto"/>
          <w:sz w:val="22"/>
          <w:szCs w:val="22"/>
        </w:rPr>
        <w:t>)(</w:t>
      </w:r>
      <w:proofErr w:type="gramEnd"/>
      <w:r w:rsidR="002F1002">
        <w:rPr>
          <w:rFonts w:asciiTheme="minorHAnsi" w:hAnsiTheme="minorHAnsi" w:cstheme="minorHAnsi"/>
          <w:i w:val="0"/>
          <w:color w:val="auto"/>
          <w:sz w:val="22"/>
          <w:szCs w:val="22"/>
        </w:rPr>
        <w:t>4)</w:t>
      </w:r>
      <w:r w:rsidR="0019587B">
        <w:rPr>
          <w:rFonts w:asciiTheme="minorHAnsi" w:hAnsiTheme="minorHAnsi" w:cstheme="minorHAnsi"/>
          <w:i w:val="0"/>
          <w:color w:val="auto"/>
          <w:sz w:val="22"/>
          <w:szCs w:val="22"/>
        </w:rPr>
        <w:t xml:space="preserve"> provides the following requirements for walk-in coolers and freezers</w:t>
      </w:r>
      <w:r w:rsidR="002F1002">
        <w:rPr>
          <w:rFonts w:asciiTheme="minorHAnsi" w:hAnsiTheme="minorHAnsi" w:cstheme="minorHAnsi"/>
          <w:i w:val="0"/>
          <w:color w:val="auto"/>
          <w:sz w:val="22"/>
          <w:szCs w:val="22"/>
        </w:rPr>
        <w:t>:</w:t>
      </w:r>
    </w:p>
    <w:p w14:paraId="1151D915" w14:textId="21EAF0C8" w:rsidR="002F1002" w:rsidRDefault="002F1002" w:rsidP="00E16609">
      <w:pPr>
        <w:pStyle w:val="Reminders"/>
        <w:rPr>
          <w:rFonts w:asciiTheme="minorHAnsi" w:hAnsiTheme="minorHAnsi" w:cstheme="minorHAnsi"/>
          <w:i w:val="0"/>
          <w:color w:val="auto"/>
          <w:sz w:val="22"/>
          <w:szCs w:val="22"/>
        </w:rPr>
      </w:pPr>
      <w:r>
        <w:rPr>
          <w:noProof/>
        </w:rPr>
        <w:drawing>
          <wp:inline distT="0" distB="0" distL="0" distR="0" wp14:anchorId="4D23F5C2" wp14:editId="0F619545">
            <wp:extent cx="5943600" cy="2624455"/>
            <wp:effectExtent l="19050" t="19050" r="19050"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624455"/>
                    </a:xfrm>
                    <a:prstGeom prst="rect">
                      <a:avLst/>
                    </a:prstGeom>
                    <a:ln>
                      <a:solidFill>
                        <a:schemeClr val="tx1"/>
                      </a:solidFill>
                    </a:ln>
                  </pic:spPr>
                </pic:pic>
              </a:graphicData>
            </a:graphic>
          </wp:inline>
        </w:drawing>
      </w:r>
    </w:p>
    <w:p w14:paraId="47EEAA66" w14:textId="77777777" w:rsidR="00B07EE5" w:rsidRDefault="00B07EE5" w:rsidP="00B07EE5">
      <w:pPr>
        <w:rPr>
          <w:rFonts w:asciiTheme="minorHAnsi" w:hAnsiTheme="minorHAnsi" w:cstheme="minorHAnsi"/>
          <w:sz w:val="22"/>
          <w:szCs w:val="22"/>
        </w:rPr>
      </w:pPr>
    </w:p>
    <w:p w14:paraId="511ADA88" w14:textId="0E3E7F28" w:rsidR="009C376B" w:rsidRDefault="009C376B" w:rsidP="00B07EE5">
      <w:pPr>
        <w:rPr>
          <w:rFonts w:asciiTheme="minorHAnsi" w:hAnsiTheme="minorHAnsi" w:cstheme="minorHAnsi"/>
          <w:sz w:val="22"/>
          <w:szCs w:val="22"/>
        </w:rPr>
      </w:pPr>
      <w:r>
        <w:rPr>
          <w:rFonts w:asciiTheme="minorHAnsi" w:hAnsiTheme="minorHAnsi" w:cstheme="minorHAnsi"/>
          <w:sz w:val="22"/>
          <w:szCs w:val="22"/>
        </w:rPr>
        <w:t>The requirement for ECM motors will apply to walk-ins manufactured on or after January 1, 2009.</w:t>
      </w:r>
    </w:p>
    <w:p w14:paraId="0EA0DCA7" w14:textId="77777777" w:rsidR="009C376B" w:rsidRDefault="009C376B" w:rsidP="00B07EE5">
      <w:pPr>
        <w:rPr>
          <w:rFonts w:asciiTheme="minorHAnsi" w:hAnsiTheme="minorHAnsi" w:cstheme="minorHAnsi"/>
          <w:sz w:val="22"/>
          <w:szCs w:val="22"/>
        </w:rPr>
      </w:pPr>
    </w:p>
    <w:p w14:paraId="2A0BF202" w14:textId="77777777"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Look w:val="04A0" w:firstRow="1" w:lastRow="0" w:firstColumn="1" w:lastColumn="0" w:noHBand="0" w:noVBand="1"/>
      </w:tblPr>
      <w:tblGrid>
        <w:gridCol w:w="1854"/>
        <w:gridCol w:w="4352"/>
        <w:gridCol w:w="1821"/>
      </w:tblGrid>
      <w:tr w:rsidR="00881A42" w:rsidRPr="00697868" w14:paraId="4C358A3B" w14:textId="77777777"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2750003C" w14:textId="77777777"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14:paraId="4325B88A" w14:textId="77777777"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14:paraId="19256F8F" w14:textId="77777777"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881A42" w:rsidRPr="00697868" w14:paraId="5EC50723" w14:textId="77777777"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3D04C5A3" w14:textId="77777777" w:rsidR="00881A42" w:rsidRPr="00506971" w:rsidRDefault="00DE130D" w:rsidP="00DE130D">
            <w:pPr>
              <w:jc w:val="center"/>
              <w:rPr>
                <w:rFonts w:asciiTheme="minorHAnsi" w:hAnsiTheme="minorHAnsi" w:cstheme="minorHAnsi"/>
                <w:sz w:val="20"/>
                <w:szCs w:val="20"/>
              </w:rPr>
            </w:pPr>
            <w:r w:rsidRPr="00506971">
              <w:rPr>
                <w:rFonts w:asciiTheme="minorHAnsi" w:hAnsiTheme="minorHAnsi" w:cstheme="minorHAnsi"/>
                <w:sz w:val="20"/>
                <w:szCs w:val="20"/>
              </w:rPr>
              <w:t>Title 24 (2013</w:t>
            </w:r>
            <w:r w:rsidR="00881A42" w:rsidRPr="00506971">
              <w:rPr>
                <w:rFonts w:asciiTheme="minorHAnsi" w:hAnsiTheme="minorHAnsi" w:cstheme="minorHAnsi"/>
                <w:sz w:val="20"/>
                <w:szCs w:val="20"/>
              </w:rPr>
              <w:t>)</w:t>
            </w:r>
          </w:p>
        </w:tc>
        <w:tc>
          <w:tcPr>
            <w:tcW w:w="4352" w:type="dxa"/>
            <w:vAlign w:val="center"/>
          </w:tcPr>
          <w:p w14:paraId="7B1ECDA3" w14:textId="640669D0" w:rsidR="00881A42" w:rsidRPr="00506971" w:rsidRDefault="00DE130D" w:rsidP="00DE130D">
            <w:pPr>
              <w:jc w:val="center"/>
              <w:rPr>
                <w:rFonts w:asciiTheme="minorHAnsi" w:hAnsiTheme="minorHAnsi" w:cstheme="minorHAnsi"/>
                <w:sz w:val="20"/>
                <w:szCs w:val="20"/>
              </w:rPr>
            </w:pPr>
            <w:r w:rsidRPr="00506971">
              <w:rPr>
                <w:rFonts w:asciiTheme="minorHAnsi" w:hAnsiTheme="minorHAnsi" w:cstheme="minorHAnsi"/>
                <w:sz w:val="20"/>
                <w:szCs w:val="20"/>
              </w:rPr>
              <w:t>Section 120.6</w:t>
            </w:r>
            <w:r w:rsidR="00506971" w:rsidRPr="00506971">
              <w:rPr>
                <w:rFonts w:asciiTheme="minorHAnsi" w:hAnsiTheme="minorHAnsi" w:cstheme="minorHAnsi"/>
                <w:sz w:val="20"/>
                <w:szCs w:val="20"/>
              </w:rPr>
              <w:t>(a</w:t>
            </w:r>
            <w:r w:rsidRPr="00506971">
              <w:rPr>
                <w:rFonts w:asciiTheme="minorHAnsi" w:hAnsiTheme="minorHAnsi" w:cstheme="minorHAnsi"/>
                <w:sz w:val="20"/>
                <w:szCs w:val="20"/>
              </w:rPr>
              <w:t>)</w:t>
            </w:r>
            <w:r w:rsidR="00DC5654">
              <w:rPr>
                <w:rFonts w:asciiTheme="minorHAnsi" w:hAnsiTheme="minorHAnsi" w:cstheme="minorHAnsi"/>
                <w:sz w:val="20"/>
                <w:szCs w:val="20"/>
              </w:rPr>
              <w:t>3</w:t>
            </w:r>
          </w:p>
        </w:tc>
        <w:tc>
          <w:tcPr>
            <w:tcW w:w="1821" w:type="dxa"/>
            <w:vAlign w:val="center"/>
          </w:tcPr>
          <w:p w14:paraId="67C3D4BB" w14:textId="77777777" w:rsidR="00881A42" w:rsidRPr="00506971" w:rsidRDefault="00DE130D" w:rsidP="007E43F8">
            <w:pPr>
              <w:jc w:val="center"/>
              <w:rPr>
                <w:rFonts w:asciiTheme="minorHAnsi" w:hAnsiTheme="minorHAnsi" w:cstheme="minorHAnsi"/>
                <w:sz w:val="20"/>
                <w:szCs w:val="20"/>
              </w:rPr>
            </w:pPr>
            <w:r w:rsidRPr="00506971">
              <w:rPr>
                <w:rFonts w:asciiTheme="minorHAnsi" w:hAnsiTheme="minorHAnsi" w:cstheme="minorHAnsi"/>
                <w:sz w:val="20"/>
                <w:szCs w:val="20"/>
              </w:rPr>
              <w:t>July 1, 2014</w:t>
            </w:r>
          </w:p>
        </w:tc>
      </w:tr>
      <w:tr w:rsidR="003F421A" w:rsidRPr="00697868" w14:paraId="3D2AC486" w14:textId="77777777"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14:paraId="44079726" w14:textId="779D42D4" w:rsidR="003F421A" w:rsidRPr="00506971" w:rsidRDefault="00492697" w:rsidP="003F421A">
            <w:pPr>
              <w:jc w:val="center"/>
              <w:rPr>
                <w:rFonts w:asciiTheme="minorHAnsi" w:hAnsiTheme="minorHAnsi" w:cstheme="minorHAnsi"/>
                <w:sz w:val="20"/>
                <w:szCs w:val="20"/>
              </w:rPr>
            </w:pPr>
            <w:r>
              <w:rPr>
                <w:rFonts w:asciiTheme="minorHAnsi" w:hAnsiTheme="minorHAnsi" w:cstheme="minorHAnsi"/>
                <w:sz w:val="20"/>
                <w:szCs w:val="20"/>
              </w:rPr>
              <w:t>Title 20 (2014</w:t>
            </w:r>
            <w:r w:rsidR="003F421A" w:rsidRPr="00506971">
              <w:rPr>
                <w:rFonts w:asciiTheme="minorHAnsi" w:hAnsiTheme="minorHAnsi" w:cstheme="minorHAnsi"/>
                <w:sz w:val="20"/>
                <w:szCs w:val="20"/>
              </w:rPr>
              <w:t>)</w:t>
            </w:r>
          </w:p>
        </w:tc>
        <w:tc>
          <w:tcPr>
            <w:tcW w:w="4352" w:type="dxa"/>
            <w:vAlign w:val="center"/>
          </w:tcPr>
          <w:p w14:paraId="723E6F7C" w14:textId="4B168EAC" w:rsidR="003F421A" w:rsidRPr="00506971" w:rsidRDefault="003F421A" w:rsidP="00DC5654">
            <w:pPr>
              <w:jc w:val="center"/>
              <w:rPr>
                <w:rFonts w:asciiTheme="minorHAnsi" w:hAnsiTheme="minorHAnsi" w:cstheme="minorHAnsi"/>
                <w:sz w:val="20"/>
                <w:szCs w:val="20"/>
              </w:rPr>
            </w:pPr>
            <w:r>
              <w:rPr>
                <w:rFonts w:asciiTheme="minorHAnsi" w:hAnsiTheme="minorHAnsi" w:cstheme="minorHAnsi"/>
                <w:sz w:val="20"/>
                <w:szCs w:val="20"/>
              </w:rPr>
              <w:t>Section 1605.1</w:t>
            </w:r>
            <w:r w:rsidR="00DC5654">
              <w:rPr>
                <w:rFonts w:asciiTheme="minorHAnsi" w:hAnsiTheme="minorHAnsi" w:cstheme="minorHAnsi"/>
                <w:sz w:val="20"/>
                <w:szCs w:val="20"/>
              </w:rPr>
              <w:t>(a)(</w:t>
            </w:r>
            <w:r>
              <w:rPr>
                <w:rFonts w:asciiTheme="minorHAnsi" w:hAnsiTheme="minorHAnsi" w:cstheme="minorHAnsi"/>
                <w:sz w:val="20"/>
                <w:szCs w:val="20"/>
              </w:rPr>
              <w:t>4</w:t>
            </w:r>
            <w:r w:rsidR="00DC5654">
              <w:rPr>
                <w:rFonts w:asciiTheme="minorHAnsi" w:hAnsiTheme="minorHAnsi" w:cstheme="minorHAnsi"/>
                <w:sz w:val="20"/>
                <w:szCs w:val="20"/>
              </w:rPr>
              <w:t>)</w:t>
            </w:r>
          </w:p>
        </w:tc>
        <w:tc>
          <w:tcPr>
            <w:tcW w:w="1821" w:type="dxa"/>
            <w:vAlign w:val="center"/>
          </w:tcPr>
          <w:p w14:paraId="6047CA5A" w14:textId="77777777" w:rsidR="003F421A" w:rsidRPr="00506971" w:rsidRDefault="003F421A" w:rsidP="003F421A">
            <w:pPr>
              <w:jc w:val="center"/>
              <w:rPr>
                <w:rFonts w:asciiTheme="minorHAnsi" w:hAnsiTheme="minorHAnsi" w:cstheme="minorHAnsi"/>
                <w:sz w:val="20"/>
                <w:szCs w:val="20"/>
              </w:rPr>
            </w:pPr>
            <w:r>
              <w:rPr>
                <w:rFonts w:asciiTheme="minorHAnsi" w:hAnsiTheme="minorHAnsi" w:cstheme="minorHAnsi"/>
                <w:sz w:val="20"/>
                <w:szCs w:val="20"/>
              </w:rPr>
              <w:t>January 1, 2009</w:t>
            </w:r>
          </w:p>
        </w:tc>
      </w:tr>
    </w:tbl>
    <w:p w14:paraId="2CC21CC0" w14:textId="77777777" w:rsidR="00AB21F5" w:rsidRDefault="00AB21F5" w:rsidP="00F06CCF">
      <w:pPr>
        <w:pStyle w:val="Heading3"/>
        <w:rPr>
          <w:rFonts w:asciiTheme="minorHAnsi" w:hAnsiTheme="minorHAnsi"/>
        </w:rPr>
      </w:pPr>
      <w:bookmarkStart w:id="15" w:name="_Toc214003088"/>
      <w:r w:rsidRPr="00AB21F5">
        <w:rPr>
          <w:rFonts w:asciiTheme="minorHAnsi" w:hAnsiTheme="minorHAnsi"/>
        </w:rPr>
        <w:t>1.4.3 Non-DEER Study Review</w:t>
      </w:r>
    </w:p>
    <w:p w14:paraId="2DD5C3F3" w14:textId="5E513ECE" w:rsidR="00AB21F5" w:rsidRPr="00A036BC" w:rsidRDefault="00A92EB5" w:rsidP="00AB21F5">
      <w:pPr>
        <w:pStyle w:val="Reminder"/>
        <w:rPr>
          <w:rFonts w:asciiTheme="minorHAnsi" w:hAnsiTheme="minorHAnsi" w:cstheme="minorHAnsi"/>
          <w:i w:val="0"/>
          <w:color w:val="auto"/>
          <w:sz w:val="22"/>
          <w:szCs w:val="22"/>
        </w:rPr>
      </w:pPr>
      <w:r w:rsidRPr="00A036BC">
        <w:rPr>
          <w:rFonts w:asciiTheme="minorHAnsi" w:hAnsiTheme="minorHAnsi" w:cstheme="minorHAnsi"/>
          <w:i w:val="0"/>
          <w:color w:val="auto"/>
          <w:sz w:val="22"/>
          <w:szCs w:val="22"/>
        </w:rPr>
        <w:t>According to the California Commercial End-Use Survey</w:t>
      </w:r>
      <w:r w:rsidR="0059557B">
        <w:rPr>
          <w:rFonts w:asciiTheme="minorHAnsi" w:hAnsiTheme="minorHAnsi" w:cstheme="minorHAnsi"/>
          <w:i w:val="0"/>
          <w:color w:val="auto"/>
          <w:sz w:val="22"/>
          <w:szCs w:val="22"/>
        </w:rPr>
        <w:t xml:space="preserve"> [424</w:t>
      </w:r>
      <w:r w:rsidR="00A036BC" w:rsidRPr="00A036BC">
        <w:rPr>
          <w:rFonts w:asciiTheme="minorHAnsi" w:hAnsiTheme="minorHAnsi" w:cstheme="minorHAnsi"/>
          <w:i w:val="0"/>
          <w:color w:val="auto"/>
          <w:sz w:val="22"/>
          <w:szCs w:val="22"/>
        </w:rPr>
        <w:t>]</w:t>
      </w:r>
      <w:r w:rsidR="0059557B">
        <w:rPr>
          <w:rFonts w:asciiTheme="minorHAnsi" w:hAnsiTheme="minorHAnsi" w:cstheme="minorHAnsi"/>
          <w:i w:val="0"/>
          <w:color w:val="auto"/>
          <w:sz w:val="22"/>
          <w:szCs w:val="22"/>
        </w:rPr>
        <w:t xml:space="preserve"> </w:t>
      </w:r>
      <w:proofErr w:type="spellStart"/>
      <w:r w:rsidR="0059557B">
        <w:rPr>
          <w:rFonts w:asciiTheme="minorHAnsi" w:hAnsiTheme="minorHAnsi" w:cstheme="minorHAnsi"/>
          <w:i w:val="0"/>
          <w:color w:val="auto"/>
          <w:sz w:val="22"/>
          <w:szCs w:val="22"/>
        </w:rPr>
        <w:t>pg</w:t>
      </w:r>
      <w:proofErr w:type="spellEnd"/>
      <w:r w:rsidR="0059557B">
        <w:rPr>
          <w:rFonts w:asciiTheme="minorHAnsi" w:hAnsiTheme="minorHAnsi" w:cstheme="minorHAnsi"/>
          <w:i w:val="0"/>
          <w:color w:val="auto"/>
          <w:sz w:val="22"/>
          <w:szCs w:val="22"/>
        </w:rPr>
        <w:t xml:space="preserve"> 152</w:t>
      </w:r>
      <w:r w:rsidRPr="00A036BC">
        <w:rPr>
          <w:rFonts w:asciiTheme="minorHAnsi" w:hAnsiTheme="minorHAnsi" w:cstheme="minorHAnsi"/>
          <w:i w:val="0"/>
          <w:color w:val="auto"/>
          <w:sz w:val="22"/>
          <w:szCs w:val="22"/>
        </w:rPr>
        <w:t xml:space="preserve">, refrigeration is the </w:t>
      </w:r>
      <w:r w:rsidR="006E44F7">
        <w:rPr>
          <w:rFonts w:asciiTheme="minorHAnsi" w:hAnsiTheme="minorHAnsi" w:cstheme="minorHAnsi"/>
          <w:i w:val="0"/>
          <w:color w:val="auto"/>
          <w:sz w:val="22"/>
          <w:szCs w:val="22"/>
        </w:rPr>
        <w:t>third</w:t>
      </w:r>
      <w:r w:rsidRPr="00A036BC">
        <w:rPr>
          <w:rFonts w:asciiTheme="minorHAnsi" w:hAnsiTheme="minorHAnsi" w:cstheme="minorHAnsi"/>
          <w:i w:val="0"/>
          <w:color w:val="auto"/>
          <w:sz w:val="22"/>
          <w:szCs w:val="22"/>
        </w:rPr>
        <w:t xml:space="preserve"> highest end use of electricity in commercial buildings, using 1</w:t>
      </w:r>
      <w:r w:rsidR="0059557B">
        <w:rPr>
          <w:rFonts w:asciiTheme="minorHAnsi" w:hAnsiTheme="minorHAnsi" w:cstheme="minorHAnsi"/>
          <w:i w:val="0"/>
          <w:color w:val="auto"/>
          <w:sz w:val="22"/>
          <w:szCs w:val="22"/>
        </w:rPr>
        <w:t>3</w:t>
      </w:r>
      <w:r w:rsidR="006E44F7">
        <w:rPr>
          <w:rFonts w:asciiTheme="minorHAnsi" w:hAnsiTheme="minorHAnsi" w:cstheme="minorHAnsi"/>
          <w:i w:val="0"/>
          <w:color w:val="auto"/>
          <w:sz w:val="22"/>
          <w:szCs w:val="22"/>
        </w:rPr>
        <w:t>.</w:t>
      </w:r>
      <w:r w:rsidR="0059557B">
        <w:rPr>
          <w:rFonts w:asciiTheme="minorHAnsi" w:hAnsiTheme="minorHAnsi" w:cstheme="minorHAnsi"/>
          <w:i w:val="0"/>
          <w:color w:val="auto"/>
          <w:sz w:val="22"/>
          <w:szCs w:val="22"/>
        </w:rPr>
        <w:t>4</w:t>
      </w:r>
      <w:r w:rsidRPr="00A036BC">
        <w:rPr>
          <w:rFonts w:asciiTheme="minorHAnsi" w:hAnsiTheme="minorHAnsi" w:cstheme="minorHAnsi"/>
          <w:i w:val="0"/>
          <w:color w:val="auto"/>
          <w:sz w:val="22"/>
          <w:szCs w:val="22"/>
        </w:rPr>
        <w:t>% of total commercial building</w:t>
      </w:r>
      <w:r w:rsidR="006E44F7">
        <w:rPr>
          <w:rFonts w:asciiTheme="minorHAnsi" w:hAnsiTheme="minorHAnsi" w:cstheme="minorHAnsi"/>
          <w:i w:val="0"/>
          <w:color w:val="auto"/>
          <w:sz w:val="22"/>
          <w:szCs w:val="22"/>
        </w:rPr>
        <w:t xml:space="preserve"> electrical consumption</w:t>
      </w:r>
      <w:r w:rsidR="0059557B">
        <w:rPr>
          <w:rFonts w:asciiTheme="minorHAnsi" w:hAnsiTheme="minorHAnsi" w:cstheme="minorHAnsi"/>
          <w:i w:val="0"/>
          <w:color w:val="auto"/>
          <w:sz w:val="22"/>
          <w:szCs w:val="22"/>
        </w:rPr>
        <w:t>. This emphasizes</w:t>
      </w:r>
      <w:r w:rsidRPr="00A036BC">
        <w:rPr>
          <w:rFonts w:asciiTheme="minorHAnsi" w:hAnsiTheme="minorHAnsi" w:cstheme="minorHAnsi"/>
          <w:i w:val="0"/>
          <w:color w:val="auto"/>
          <w:sz w:val="22"/>
          <w:szCs w:val="22"/>
        </w:rPr>
        <w:t xml:space="preserve"> the significant potential for energy-efficiency measures involving types of refrigeration.</w:t>
      </w:r>
    </w:p>
    <w:p w14:paraId="7CCAFEB7" w14:textId="77777777" w:rsidR="00E16609" w:rsidRPr="00F06CCF" w:rsidRDefault="00824F1C" w:rsidP="00F06CCF">
      <w:pPr>
        <w:pStyle w:val="Heading3"/>
        <w:rPr>
          <w:rFonts w:asciiTheme="minorHAnsi" w:hAnsiTheme="minorHAnsi"/>
        </w:rPr>
      </w:pPr>
      <w:r w:rsidRPr="00F06CCF">
        <w:rPr>
          <w:rFonts w:asciiTheme="minorHAnsi" w:hAnsiTheme="minorHAnsi"/>
        </w:rPr>
        <w:t>1.4</w:t>
      </w:r>
      <w:r w:rsidR="00F06CCF">
        <w:rPr>
          <w:rFonts w:asciiTheme="minorHAnsi" w:hAnsiTheme="minorHAnsi"/>
        </w:rPr>
        <w:t>.</w:t>
      </w:r>
      <w:r w:rsidR="00AB21F5">
        <w:rPr>
          <w:rFonts w:asciiTheme="minorHAnsi" w:hAnsiTheme="minorHAnsi"/>
        </w:rPr>
        <w:t>4</w:t>
      </w:r>
      <w:r w:rsidR="00A036BC">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5"/>
    </w:p>
    <w:p w14:paraId="129AB096" w14:textId="40800BC4"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w:t>
      </w:r>
      <w:r w:rsidR="00F23075">
        <w:rPr>
          <w:rFonts w:asciiTheme="minorHAnsi" w:hAnsiTheme="minorHAnsi" w:cstheme="minorHAnsi"/>
          <w:sz w:val="22"/>
          <w:szCs w:val="22"/>
        </w:rPr>
        <w:t>3-14</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14"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537538F1" w14:textId="77777777" w:rsidR="00056947" w:rsidRPr="00697868" w:rsidRDefault="00056947" w:rsidP="000F130A">
      <w:pPr>
        <w:rPr>
          <w:rFonts w:asciiTheme="minorHAnsi" w:hAnsiTheme="minorHAnsi" w:cstheme="minorHAnsi"/>
          <w:sz w:val="22"/>
          <w:szCs w:val="22"/>
        </w:rPr>
      </w:pPr>
    </w:p>
    <w:p w14:paraId="53165635" w14:textId="77777777"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w:t>
      </w:r>
      <w:r w:rsidR="00E07752" w:rsidRPr="00697868">
        <w:rPr>
          <w:rFonts w:asciiTheme="minorHAnsi" w:hAnsiTheme="minorHAnsi" w:cstheme="minorHAnsi"/>
          <w:sz w:val="22"/>
          <w:szCs w:val="22"/>
        </w:rPr>
        <w:t xml:space="preserve"> [213]</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_Ref296591307 \h </w:instrText>
      </w:r>
      <w:r w:rsidR="00BD3931" w:rsidRPr="00697868">
        <w:rPr>
          <w:rFonts w:asciiTheme="minorHAnsi" w:hAnsiTheme="minorHAnsi" w:cstheme="minorHAnsi"/>
          <w:sz w:val="22"/>
          <w:szCs w:val="22"/>
        </w:rPr>
        <w:instrText xml:space="preserve">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separate"/>
      </w:r>
      <w:r w:rsidR="00593B65" w:rsidRPr="00697868">
        <w:rPr>
          <w:rFonts w:asciiTheme="minorHAnsi" w:hAnsiTheme="minorHAnsi" w:cstheme="minorHAnsi"/>
          <w:sz w:val="22"/>
          <w:szCs w:val="22"/>
        </w:rPr>
        <w:t xml:space="preserve">Table </w:t>
      </w:r>
      <w:r w:rsidR="00593B65">
        <w:rPr>
          <w:rFonts w:asciiTheme="minorHAnsi" w:hAnsiTheme="minorHAnsi" w:cstheme="minorHAnsi"/>
          <w:noProof/>
          <w:sz w:val="22"/>
          <w:szCs w:val="22"/>
        </w:rPr>
        <w:t>7</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below identifies the value/methodology used for the measures in this work paper.</w:t>
      </w:r>
    </w:p>
    <w:p w14:paraId="1AF6153C" w14:textId="77777777" w:rsidR="00BD3931" w:rsidRPr="00697868" w:rsidRDefault="00BD3931" w:rsidP="000F130A">
      <w:pPr>
        <w:rPr>
          <w:rFonts w:asciiTheme="minorHAnsi" w:hAnsiTheme="minorHAnsi" w:cstheme="minorHAnsi"/>
          <w:sz w:val="22"/>
          <w:szCs w:val="22"/>
        </w:rPr>
      </w:pPr>
    </w:p>
    <w:p w14:paraId="6D995A70" w14:textId="77777777" w:rsidR="005B28C1" w:rsidRPr="00697868" w:rsidRDefault="005B28C1" w:rsidP="005B28C1">
      <w:pPr>
        <w:pStyle w:val="Caption"/>
        <w:jc w:val="center"/>
        <w:rPr>
          <w:rFonts w:asciiTheme="minorHAnsi" w:hAnsiTheme="minorHAnsi" w:cstheme="minorHAnsi"/>
          <w:sz w:val="22"/>
          <w:szCs w:val="22"/>
        </w:rPr>
      </w:pPr>
      <w:bookmarkStart w:id="16"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7</w:t>
      </w:r>
      <w:r w:rsidRPr="00697868">
        <w:rPr>
          <w:rFonts w:asciiTheme="minorHAnsi" w:hAnsiTheme="minorHAnsi" w:cstheme="minorHAnsi"/>
          <w:sz w:val="22"/>
          <w:szCs w:val="22"/>
        </w:rPr>
        <w:fldChar w:fldCharType="end"/>
      </w:r>
      <w:bookmarkEnd w:id="16"/>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74"/>
        <w:gridCol w:w="1716"/>
        <w:gridCol w:w="1284"/>
        <w:gridCol w:w="2132"/>
        <w:gridCol w:w="1544"/>
        <w:gridCol w:w="1426"/>
      </w:tblGrid>
      <w:tr w:rsidR="001C5A94" w:rsidRPr="00697868" w14:paraId="3EFA6ABF" w14:textId="77777777" w:rsidTr="00BA348A">
        <w:trPr>
          <w:cnfStyle w:val="100000000000" w:firstRow="1" w:lastRow="0" w:firstColumn="0" w:lastColumn="0" w:oddVBand="0" w:evenVBand="0" w:oddHBand="0" w:evenHBand="0" w:firstRowFirstColumn="0" w:firstRowLastColumn="0" w:lastRowFirstColumn="0" w:lastRowLastColumn="0"/>
          <w:jc w:val="center"/>
        </w:trPr>
        <w:tc>
          <w:tcPr>
            <w:tcW w:w="1472" w:type="dxa"/>
          </w:tcPr>
          <w:p w14:paraId="2F2F6B02" w14:textId="77777777" w:rsidR="001C5A94" w:rsidRPr="00697868" w:rsidRDefault="001C5A94" w:rsidP="000F130A">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16" w:type="dxa"/>
          </w:tcPr>
          <w:p w14:paraId="4928E9FE"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84" w:type="dxa"/>
          </w:tcPr>
          <w:p w14:paraId="41A58CF1" w14:textId="77777777"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33" w:type="dxa"/>
          </w:tcPr>
          <w:p w14:paraId="071CC0F6"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45" w:type="dxa"/>
          </w:tcPr>
          <w:p w14:paraId="752354D0"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26" w:type="dxa"/>
          </w:tcPr>
          <w:p w14:paraId="67799949" w14:textId="77777777"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14:paraId="433BD002" w14:textId="77777777" w:rsidTr="00BA348A">
        <w:trPr>
          <w:cnfStyle w:val="000000100000" w:firstRow="0" w:lastRow="0" w:firstColumn="0" w:lastColumn="0" w:oddVBand="0" w:evenVBand="0" w:oddHBand="1" w:evenHBand="0" w:firstRowFirstColumn="0" w:firstRowLastColumn="0" w:lastRowFirstColumn="0" w:lastRowLastColumn="0"/>
          <w:trHeight w:val="243"/>
          <w:jc w:val="center"/>
        </w:trPr>
        <w:tc>
          <w:tcPr>
            <w:tcW w:w="1472" w:type="dxa"/>
          </w:tcPr>
          <w:p w14:paraId="27DE0A70" w14:textId="75EA764A" w:rsidR="001C5A94" w:rsidRPr="00697868" w:rsidRDefault="007F5E43" w:rsidP="000F130A">
            <w:pPr>
              <w:rPr>
                <w:rFonts w:asciiTheme="minorHAnsi" w:hAnsiTheme="minorHAnsi" w:cstheme="minorHAnsi"/>
                <w:sz w:val="20"/>
                <w:szCs w:val="20"/>
              </w:rPr>
            </w:pPr>
            <w:proofErr w:type="spellStart"/>
            <w:r>
              <w:rPr>
                <w:rFonts w:asciiTheme="minorHAnsi" w:hAnsiTheme="minorHAnsi" w:cstheme="minorHAnsi"/>
                <w:sz w:val="20"/>
                <w:szCs w:val="20"/>
              </w:rPr>
              <w:t>GrocWlkIn-W</w:t>
            </w:r>
            <w:r w:rsidR="009C376B">
              <w:rPr>
                <w:rFonts w:asciiTheme="minorHAnsi" w:hAnsiTheme="minorHAnsi" w:cstheme="minorHAnsi"/>
                <w:sz w:val="20"/>
                <w:szCs w:val="20"/>
              </w:rPr>
              <w:t>e</w:t>
            </w:r>
            <w:r>
              <w:rPr>
                <w:rFonts w:asciiTheme="minorHAnsi" w:hAnsiTheme="minorHAnsi" w:cstheme="minorHAnsi"/>
                <w:sz w:val="20"/>
                <w:szCs w:val="20"/>
              </w:rPr>
              <w:t>vapFMtrCtrl</w:t>
            </w:r>
            <w:proofErr w:type="spellEnd"/>
          </w:p>
        </w:tc>
        <w:tc>
          <w:tcPr>
            <w:tcW w:w="1716" w:type="dxa"/>
          </w:tcPr>
          <w:p w14:paraId="0C43377E" w14:textId="77777777" w:rsidR="001C5A94" w:rsidRPr="00697868" w:rsidRDefault="00BA348A" w:rsidP="000F130A">
            <w:pPr>
              <w:rPr>
                <w:rFonts w:asciiTheme="minorHAnsi" w:hAnsiTheme="minorHAnsi" w:cstheme="minorHAnsi"/>
                <w:sz w:val="20"/>
                <w:szCs w:val="20"/>
              </w:rPr>
            </w:pPr>
            <w:r>
              <w:rPr>
                <w:rFonts w:asciiTheme="minorHAnsi" w:hAnsiTheme="minorHAnsi" w:cstheme="minorHAnsi"/>
                <w:sz w:val="20"/>
                <w:szCs w:val="20"/>
              </w:rPr>
              <w:t>Commercia</w:t>
            </w:r>
            <w:r w:rsidR="001C5A94" w:rsidRPr="00697868">
              <w:rPr>
                <w:rFonts w:asciiTheme="minorHAnsi" w:hAnsiTheme="minorHAnsi" w:cstheme="minorHAnsi"/>
                <w:sz w:val="20"/>
                <w:szCs w:val="20"/>
              </w:rPr>
              <w:t>l</w:t>
            </w:r>
          </w:p>
        </w:tc>
        <w:tc>
          <w:tcPr>
            <w:tcW w:w="1284" w:type="dxa"/>
          </w:tcPr>
          <w:p w14:paraId="09B49739" w14:textId="77777777" w:rsidR="001C5A94" w:rsidRPr="00697868" w:rsidRDefault="007F5E43" w:rsidP="000F130A">
            <w:pPr>
              <w:rPr>
                <w:rFonts w:asciiTheme="minorHAnsi" w:hAnsiTheme="minorHAnsi" w:cstheme="minorHAnsi"/>
                <w:sz w:val="20"/>
                <w:szCs w:val="20"/>
              </w:rPr>
            </w:pPr>
            <w:r>
              <w:rPr>
                <w:rFonts w:asciiTheme="minorHAnsi" w:hAnsiTheme="minorHAnsi" w:cstheme="minorHAnsi"/>
                <w:sz w:val="20"/>
                <w:szCs w:val="20"/>
              </w:rPr>
              <w:t>Refrigeration</w:t>
            </w:r>
          </w:p>
        </w:tc>
        <w:tc>
          <w:tcPr>
            <w:tcW w:w="2133" w:type="dxa"/>
          </w:tcPr>
          <w:p w14:paraId="701A0CE4" w14:textId="4BF7C6FB" w:rsidR="001C5A94" w:rsidRPr="00697868" w:rsidRDefault="007F5E43" w:rsidP="000F130A">
            <w:pPr>
              <w:rPr>
                <w:rFonts w:asciiTheme="minorHAnsi" w:hAnsiTheme="minorHAnsi" w:cstheme="minorHAnsi"/>
                <w:sz w:val="20"/>
                <w:szCs w:val="20"/>
              </w:rPr>
            </w:pPr>
            <w:r>
              <w:rPr>
                <w:rFonts w:asciiTheme="minorHAnsi" w:hAnsiTheme="minorHAnsi" w:cstheme="minorHAnsi"/>
                <w:sz w:val="20"/>
                <w:szCs w:val="20"/>
              </w:rPr>
              <w:t xml:space="preserve">Evaporator Fan </w:t>
            </w:r>
            <w:r w:rsidR="00904B9F">
              <w:rPr>
                <w:rFonts w:asciiTheme="minorHAnsi" w:hAnsiTheme="minorHAnsi" w:cstheme="minorHAnsi"/>
                <w:sz w:val="20"/>
                <w:szCs w:val="20"/>
              </w:rPr>
              <w:t xml:space="preserve">Cycling </w:t>
            </w:r>
            <w:r>
              <w:rPr>
                <w:rFonts w:asciiTheme="minorHAnsi" w:hAnsiTheme="minorHAnsi" w:cstheme="minorHAnsi"/>
                <w:sz w:val="20"/>
                <w:szCs w:val="20"/>
              </w:rPr>
              <w:t>Controller for Walk-In Coolers</w:t>
            </w:r>
          </w:p>
        </w:tc>
        <w:tc>
          <w:tcPr>
            <w:tcW w:w="1545" w:type="dxa"/>
          </w:tcPr>
          <w:p w14:paraId="326D86F5" w14:textId="77777777" w:rsidR="001C5A94" w:rsidRPr="00697868" w:rsidRDefault="007F5E43" w:rsidP="000F130A">
            <w:pPr>
              <w:rPr>
                <w:rFonts w:asciiTheme="minorHAnsi" w:hAnsiTheme="minorHAnsi" w:cstheme="minorHAnsi"/>
                <w:sz w:val="20"/>
                <w:szCs w:val="20"/>
              </w:rPr>
            </w:pPr>
            <w:r>
              <w:rPr>
                <w:rFonts w:asciiTheme="minorHAnsi" w:hAnsiTheme="minorHAnsi" w:cstheme="minorHAnsi"/>
                <w:sz w:val="20"/>
                <w:szCs w:val="20"/>
              </w:rPr>
              <w:t>16</w:t>
            </w:r>
          </w:p>
        </w:tc>
        <w:tc>
          <w:tcPr>
            <w:tcW w:w="1426" w:type="dxa"/>
          </w:tcPr>
          <w:p w14:paraId="2EDF2FDC" w14:textId="4F949408" w:rsidR="001C5A94" w:rsidRPr="00697868" w:rsidRDefault="00F23075" w:rsidP="000F130A">
            <w:pPr>
              <w:rPr>
                <w:rFonts w:asciiTheme="minorHAnsi" w:hAnsiTheme="minorHAnsi" w:cstheme="minorHAnsi"/>
                <w:sz w:val="20"/>
                <w:szCs w:val="20"/>
              </w:rPr>
            </w:pPr>
            <w:r>
              <w:rPr>
                <w:rFonts w:asciiTheme="minorHAnsi" w:hAnsiTheme="minorHAnsi" w:cstheme="minorHAnsi"/>
                <w:sz w:val="20"/>
                <w:szCs w:val="20"/>
              </w:rPr>
              <w:t>N/A</w:t>
            </w:r>
          </w:p>
        </w:tc>
      </w:tr>
    </w:tbl>
    <w:p w14:paraId="68A7A255" w14:textId="77777777" w:rsidR="00E16609" w:rsidRPr="00697868" w:rsidRDefault="00E16609" w:rsidP="00560934">
      <w:pPr>
        <w:pStyle w:val="Heading1"/>
        <w:keepNext w:val="0"/>
        <w:rPr>
          <w:rFonts w:asciiTheme="minorHAnsi" w:hAnsiTheme="minorHAnsi" w:cstheme="minorHAnsi"/>
        </w:rPr>
      </w:pPr>
      <w:bookmarkStart w:id="17"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17"/>
    </w:p>
    <w:p w14:paraId="6EE5E651" w14:textId="2C08A611" w:rsidR="00791458" w:rsidRDefault="000274CB" w:rsidP="00E16609">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000E68F5">
        <w:rPr>
          <w:rFonts w:asciiTheme="minorHAnsi" w:hAnsiTheme="minorHAnsi" w:cstheme="minorHAnsi"/>
          <w:i w:val="0"/>
          <w:color w:val="auto"/>
          <w:sz w:val="22"/>
          <w:szCs w:val="22"/>
        </w:rPr>
        <w:t>measure</w:t>
      </w:r>
      <w:r>
        <w:rPr>
          <w:rFonts w:asciiTheme="minorHAnsi" w:hAnsiTheme="minorHAnsi" w:cstheme="minorHAnsi"/>
          <w:i w:val="0"/>
          <w:color w:val="auto"/>
          <w:sz w:val="22"/>
          <w:szCs w:val="22"/>
        </w:rPr>
        <w:t>s in this work paper</w:t>
      </w:r>
      <w:r w:rsidR="000E68F5">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are not in</w:t>
      </w:r>
      <w:r w:rsidR="000E68F5">
        <w:rPr>
          <w:rFonts w:asciiTheme="minorHAnsi" w:hAnsiTheme="minorHAnsi" w:cstheme="minorHAnsi"/>
          <w:i w:val="0"/>
          <w:color w:val="auto"/>
          <w:sz w:val="22"/>
          <w:szCs w:val="22"/>
        </w:rPr>
        <w:t xml:space="preserve"> DEER</w:t>
      </w:r>
      <w:r>
        <w:rPr>
          <w:rFonts w:asciiTheme="minorHAnsi" w:hAnsiTheme="minorHAnsi" w:cstheme="minorHAnsi"/>
          <w:i w:val="0"/>
          <w:color w:val="auto"/>
          <w:sz w:val="22"/>
          <w:szCs w:val="22"/>
        </w:rPr>
        <w:t xml:space="preserve"> </w:t>
      </w:r>
      <w:r w:rsidR="000E68F5">
        <w:rPr>
          <w:rFonts w:asciiTheme="minorHAnsi" w:hAnsiTheme="minorHAnsi" w:cstheme="minorHAnsi"/>
          <w:i w:val="0"/>
          <w:color w:val="auto"/>
          <w:sz w:val="22"/>
          <w:szCs w:val="22"/>
        </w:rPr>
        <w:t>2014</w:t>
      </w:r>
      <w:r w:rsidR="00791458">
        <w:rPr>
          <w:rFonts w:asciiTheme="minorHAnsi" w:hAnsiTheme="minorHAnsi" w:cstheme="minorHAnsi"/>
          <w:i w:val="0"/>
          <w:color w:val="auto"/>
          <w:sz w:val="22"/>
          <w:szCs w:val="22"/>
        </w:rPr>
        <w:t xml:space="preserve">, so the energy savings were determined through building simulation in </w:t>
      </w:r>
      <w:proofErr w:type="spellStart"/>
      <w:r w:rsidR="00791458">
        <w:rPr>
          <w:rFonts w:asciiTheme="minorHAnsi" w:hAnsiTheme="minorHAnsi" w:cstheme="minorHAnsi"/>
          <w:i w:val="0"/>
          <w:color w:val="auto"/>
          <w:sz w:val="22"/>
          <w:szCs w:val="22"/>
        </w:rPr>
        <w:t>eQUEST</w:t>
      </w:r>
      <w:proofErr w:type="spellEnd"/>
      <w:r w:rsidR="00791458">
        <w:rPr>
          <w:rFonts w:asciiTheme="minorHAnsi" w:hAnsiTheme="minorHAnsi" w:cstheme="minorHAnsi"/>
          <w:i w:val="0"/>
          <w:color w:val="auto"/>
          <w:sz w:val="22"/>
          <w:szCs w:val="22"/>
        </w:rPr>
        <w:t xml:space="preserve"> 3.65 Refrigeration. Only the Grocery building type was </w:t>
      </w:r>
      <w:proofErr w:type="gramStart"/>
      <w:r w:rsidR="00791458">
        <w:rPr>
          <w:rFonts w:asciiTheme="minorHAnsi" w:hAnsiTheme="minorHAnsi" w:cstheme="minorHAnsi"/>
          <w:i w:val="0"/>
          <w:color w:val="auto"/>
          <w:sz w:val="22"/>
          <w:szCs w:val="22"/>
        </w:rPr>
        <w:t>simulated,</w:t>
      </w:r>
      <w:proofErr w:type="gramEnd"/>
      <w:r w:rsidR="00791458">
        <w:rPr>
          <w:rFonts w:asciiTheme="minorHAnsi" w:hAnsiTheme="minorHAnsi" w:cstheme="minorHAnsi"/>
          <w:i w:val="0"/>
          <w:color w:val="auto"/>
          <w:sz w:val="22"/>
          <w:szCs w:val="22"/>
        </w:rPr>
        <w:t xml:space="preserve"> and its savings were used for other building types because walk-in coolers and freezers generally have the same characteristics regardless of building type.</w:t>
      </w:r>
    </w:p>
    <w:p w14:paraId="737AA096" w14:textId="77777777" w:rsidR="00791458" w:rsidRDefault="00791458" w:rsidP="00E16609">
      <w:pPr>
        <w:pStyle w:val="Reminder"/>
        <w:rPr>
          <w:rFonts w:asciiTheme="minorHAnsi" w:hAnsiTheme="minorHAnsi" w:cstheme="minorHAnsi"/>
          <w:i w:val="0"/>
          <w:color w:val="auto"/>
          <w:sz w:val="22"/>
          <w:szCs w:val="22"/>
        </w:rPr>
      </w:pPr>
    </w:p>
    <w:p w14:paraId="201414E2" w14:textId="77777777" w:rsidR="009C376B" w:rsidRDefault="009C376B" w:rsidP="00E16609">
      <w:pPr>
        <w:pStyle w:val="Reminder"/>
        <w:rPr>
          <w:rFonts w:asciiTheme="minorHAnsi" w:hAnsiTheme="minorHAnsi" w:cstheme="minorHAnsi"/>
          <w:i w:val="0"/>
          <w:color w:val="auto"/>
          <w:sz w:val="22"/>
          <w:szCs w:val="22"/>
          <w:u w:val="single"/>
        </w:rPr>
      </w:pPr>
      <w:r>
        <w:rPr>
          <w:rFonts w:asciiTheme="minorHAnsi" w:hAnsiTheme="minorHAnsi" w:cstheme="minorHAnsi"/>
          <w:i w:val="0"/>
          <w:color w:val="auto"/>
          <w:sz w:val="22"/>
          <w:szCs w:val="22"/>
          <w:u w:val="single"/>
        </w:rPr>
        <w:t>Prototype generation</w:t>
      </w:r>
    </w:p>
    <w:p w14:paraId="19561252" w14:textId="3D71F2F3" w:rsidR="00791458" w:rsidRDefault="00423039" w:rsidP="00E16609">
      <w:pPr>
        <w:pStyle w:val="Reminder"/>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MASControl</w:t>
      </w:r>
      <w:proofErr w:type="spellEnd"/>
      <w:r>
        <w:rPr>
          <w:rFonts w:asciiTheme="minorHAnsi" w:hAnsiTheme="minorHAnsi" w:cstheme="minorHAnsi"/>
          <w:i w:val="0"/>
          <w:color w:val="auto"/>
          <w:sz w:val="22"/>
          <w:szCs w:val="22"/>
        </w:rPr>
        <w:t xml:space="preserve"> v3.00.20</w:t>
      </w:r>
      <w:r w:rsidR="000E68F5">
        <w:rPr>
          <w:rFonts w:asciiTheme="minorHAnsi" w:hAnsiTheme="minorHAnsi" w:cstheme="minorHAnsi"/>
          <w:i w:val="0"/>
          <w:color w:val="auto"/>
          <w:sz w:val="22"/>
          <w:szCs w:val="22"/>
        </w:rPr>
        <w:t xml:space="preserve"> was used to generate the DEER</w:t>
      </w:r>
      <w:r>
        <w:rPr>
          <w:rFonts w:asciiTheme="minorHAnsi" w:hAnsiTheme="minorHAnsi" w:cstheme="minorHAnsi"/>
          <w:i w:val="0"/>
          <w:color w:val="auto"/>
          <w:sz w:val="22"/>
          <w:szCs w:val="22"/>
        </w:rPr>
        <w:t xml:space="preserve"> 2014 Grocery</w:t>
      </w:r>
      <w:r w:rsidR="000E68F5">
        <w:rPr>
          <w:rFonts w:asciiTheme="minorHAnsi" w:hAnsiTheme="minorHAnsi" w:cstheme="minorHAnsi"/>
          <w:i w:val="0"/>
          <w:color w:val="auto"/>
          <w:sz w:val="22"/>
          <w:szCs w:val="22"/>
        </w:rPr>
        <w:t xml:space="preserve"> prototype files</w:t>
      </w:r>
      <w:r w:rsidR="00791458">
        <w:rPr>
          <w:rFonts w:asciiTheme="minorHAnsi" w:hAnsiTheme="minorHAnsi" w:cstheme="minorHAnsi"/>
          <w:i w:val="0"/>
          <w:color w:val="auto"/>
          <w:sz w:val="22"/>
          <w:szCs w:val="22"/>
        </w:rPr>
        <w:t xml:space="preserve"> using the following parameters:</w:t>
      </w:r>
    </w:p>
    <w:p w14:paraId="3DA1D058" w14:textId="77777777"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Building Type: Grocery</w:t>
      </w:r>
    </w:p>
    <w:p w14:paraId="58437205" w14:textId="07051F2A"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Climate Zones: 1</w:t>
      </w:r>
      <w:r w:rsidR="00303973">
        <w:rPr>
          <w:rFonts w:asciiTheme="minorHAnsi" w:hAnsiTheme="minorHAnsi" w:cstheme="minorHAnsi"/>
          <w:i w:val="0"/>
          <w:color w:val="auto"/>
          <w:sz w:val="22"/>
          <w:szCs w:val="22"/>
        </w:rPr>
        <w:t>, 2, 3, 4, 5, 6, 8, 9, 10, 11, 12, 13, 14, 15, 16</w:t>
      </w:r>
    </w:p>
    <w:p w14:paraId="45CD6812" w14:textId="762CA5FB" w:rsidR="00791458" w:rsidRPr="00EB0324" w:rsidRDefault="00EB0324" w:rsidP="00791458">
      <w:pPr>
        <w:pStyle w:val="Reminder"/>
        <w:numPr>
          <w:ilvl w:val="0"/>
          <w:numId w:val="12"/>
        </w:numPr>
        <w:rPr>
          <w:rFonts w:asciiTheme="minorHAnsi" w:hAnsiTheme="minorHAnsi" w:cstheme="minorHAnsi"/>
          <w:i w:val="0"/>
          <w:color w:val="auto"/>
          <w:sz w:val="22"/>
          <w:szCs w:val="22"/>
        </w:rPr>
      </w:pPr>
      <w:r w:rsidRPr="00EB0324">
        <w:rPr>
          <w:rFonts w:asciiTheme="minorHAnsi" w:hAnsiTheme="minorHAnsi" w:cstheme="minorHAnsi"/>
          <w:i w:val="0"/>
          <w:color w:val="auto"/>
          <w:sz w:val="22"/>
          <w:szCs w:val="22"/>
        </w:rPr>
        <w:t>Vintage</w:t>
      </w:r>
      <w:r w:rsidR="00791458" w:rsidRPr="00EB0324">
        <w:rPr>
          <w:rFonts w:asciiTheme="minorHAnsi" w:hAnsiTheme="minorHAnsi" w:cstheme="minorHAnsi"/>
          <w:i w:val="0"/>
          <w:color w:val="auto"/>
          <w:sz w:val="22"/>
          <w:szCs w:val="22"/>
        </w:rPr>
        <w:t>: “</w:t>
      </w:r>
      <w:r w:rsidRPr="00EB0324">
        <w:rPr>
          <w:rFonts w:asciiTheme="minorHAnsi" w:hAnsiTheme="minorHAnsi" w:cstheme="minorHAnsi"/>
          <w:i w:val="0"/>
          <w:color w:val="auto"/>
          <w:sz w:val="22"/>
          <w:szCs w:val="22"/>
        </w:rPr>
        <w:t>14</w:t>
      </w:r>
      <w:r w:rsidR="00791458" w:rsidRPr="00EB0324">
        <w:rPr>
          <w:rFonts w:asciiTheme="minorHAnsi" w:hAnsiTheme="minorHAnsi" w:cstheme="minorHAnsi"/>
          <w:i w:val="0"/>
          <w:color w:val="auto"/>
          <w:sz w:val="22"/>
          <w:szCs w:val="22"/>
        </w:rPr>
        <w:t>” (</w:t>
      </w:r>
      <w:r w:rsidR="00423039">
        <w:rPr>
          <w:rFonts w:asciiTheme="minorHAnsi" w:hAnsiTheme="minorHAnsi" w:cstheme="minorHAnsi"/>
          <w:i w:val="0"/>
          <w:color w:val="auto"/>
          <w:sz w:val="22"/>
          <w:szCs w:val="22"/>
        </w:rPr>
        <w:t xml:space="preserve">years </w:t>
      </w:r>
      <w:r w:rsidRPr="00EB0324">
        <w:rPr>
          <w:rFonts w:asciiTheme="minorHAnsi" w:hAnsiTheme="minorHAnsi" w:cstheme="minorHAnsi"/>
          <w:i w:val="0"/>
          <w:color w:val="auto"/>
          <w:sz w:val="22"/>
          <w:szCs w:val="22"/>
        </w:rPr>
        <w:t>2014-</w:t>
      </w:r>
      <w:r w:rsidR="00423039">
        <w:rPr>
          <w:rFonts w:asciiTheme="minorHAnsi" w:hAnsiTheme="minorHAnsi" w:cstheme="minorHAnsi"/>
          <w:i w:val="0"/>
          <w:color w:val="auto"/>
          <w:sz w:val="22"/>
          <w:szCs w:val="22"/>
        </w:rPr>
        <w:t>20</w:t>
      </w:r>
      <w:r w:rsidRPr="00EB0324">
        <w:rPr>
          <w:rFonts w:asciiTheme="minorHAnsi" w:hAnsiTheme="minorHAnsi" w:cstheme="minorHAnsi"/>
          <w:i w:val="0"/>
          <w:color w:val="auto"/>
          <w:sz w:val="22"/>
          <w:szCs w:val="22"/>
        </w:rPr>
        <w:t>15</w:t>
      </w:r>
      <w:r w:rsidR="00791458" w:rsidRPr="00EB0324">
        <w:rPr>
          <w:rFonts w:asciiTheme="minorHAnsi" w:hAnsiTheme="minorHAnsi" w:cstheme="minorHAnsi"/>
          <w:i w:val="0"/>
          <w:color w:val="auto"/>
          <w:sz w:val="22"/>
          <w:szCs w:val="22"/>
        </w:rPr>
        <w:t>)</w:t>
      </w:r>
    </w:p>
    <w:p w14:paraId="4B52B681" w14:textId="32FA4AA3"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HVAC Type: Blank (Default)</w:t>
      </w:r>
    </w:p>
    <w:p w14:paraId="3F947B30" w14:textId="77777777"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Thermostat Options: Blank (Default)</w:t>
      </w:r>
    </w:p>
    <w:p w14:paraId="12736147" w14:textId="05E3DA9A"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Case Options: </w:t>
      </w:r>
      <w:proofErr w:type="spellStart"/>
      <w:r>
        <w:rPr>
          <w:rFonts w:asciiTheme="minorHAnsi" w:hAnsiTheme="minorHAnsi" w:cstheme="minorHAnsi"/>
          <w:i w:val="0"/>
          <w:color w:val="auto"/>
          <w:sz w:val="22"/>
          <w:szCs w:val="22"/>
        </w:rPr>
        <w:t>CAv</w:t>
      </w:r>
      <w:proofErr w:type="spellEnd"/>
      <w:r>
        <w:rPr>
          <w:rFonts w:asciiTheme="minorHAnsi" w:hAnsiTheme="minorHAnsi" w:cstheme="minorHAnsi"/>
          <w:i w:val="0"/>
          <w:color w:val="auto"/>
          <w:sz w:val="22"/>
          <w:szCs w:val="22"/>
        </w:rPr>
        <w:t xml:space="preserve"> (Customer Average), </w:t>
      </w:r>
      <w:r w:rsidR="00EB0324">
        <w:rPr>
          <w:rFonts w:asciiTheme="minorHAnsi" w:hAnsiTheme="minorHAnsi" w:cstheme="minorHAnsi"/>
          <w:i w:val="0"/>
          <w:color w:val="auto"/>
          <w:sz w:val="22"/>
          <w:szCs w:val="22"/>
        </w:rPr>
        <w:t>C13</w:t>
      </w:r>
      <w:r>
        <w:rPr>
          <w:rFonts w:asciiTheme="minorHAnsi" w:hAnsiTheme="minorHAnsi" w:cstheme="minorHAnsi"/>
          <w:i w:val="0"/>
          <w:color w:val="auto"/>
          <w:sz w:val="22"/>
          <w:szCs w:val="22"/>
        </w:rPr>
        <w:t xml:space="preserve"> (</w:t>
      </w:r>
      <w:r w:rsidR="00593B65">
        <w:rPr>
          <w:rFonts w:asciiTheme="minorHAnsi" w:hAnsiTheme="minorHAnsi" w:cstheme="minorHAnsi"/>
          <w:i w:val="0"/>
          <w:color w:val="auto"/>
          <w:sz w:val="22"/>
          <w:szCs w:val="22"/>
        </w:rPr>
        <w:t>Code 2013</w:t>
      </w:r>
      <w:r>
        <w:rPr>
          <w:rFonts w:asciiTheme="minorHAnsi" w:hAnsiTheme="minorHAnsi" w:cstheme="minorHAnsi"/>
          <w:i w:val="0"/>
          <w:color w:val="auto"/>
          <w:sz w:val="22"/>
          <w:szCs w:val="22"/>
        </w:rPr>
        <w:t>)</w:t>
      </w:r>
    </w:p>
    <w:p w14:paraId="341994F4" w14:textId="01C00D13" w:rsidR="00791458" w:rsidRDefault="00791458" w:rsidP="00791458">
      <w:pPr>
        <w:pStyle w:val="Reminder"/>
        <w:numPr>
          <w:ilvl w:val="0"/>
          <w:numId w:val="12"/>
        </w:numPr>
        <w:rPr>
          <w:rFonts w:asciiTheme="minorHAnsi" w:hAnsiTheme="minorHAnsi" w:cstheme="minorHAnsi"/>
          <w:i w:val="0"/>
          <w:color w:val="auto"/>
          <w:sz w:val="22"/>
          <w:szCs w:val="22"/>
        </w:rPr>
      </w:pPr>
      <w:r>
        <w:rPr>
          <w:rFonts w:asciiTheme="minorHAnsi" w:hAnsiTheme="minorHAnsi" w:cstheme="minorHAnsi"/>
          <w:i w:val="0"/>
          <w:color w:val="auto"/>
          <w:sz w:val="22"/>
          <w:szCs w:val="22"/>
        </w:rPr>
        <w:lastRenderedPageBreak/>
        <w:t>Tech ID: “</w:t>
      </w:r>
      <w:r w:rsidR="00EB0324" w:rsidRPr="00EB0324">
        <w:rPr>
          <w:rFonts w:asciiTheme="minorHAnsi" w:hAnsiTheme="minorHAnsi" w:cstheme="minorHAnsi"/>
          <w:i w:val="0"/>
          <w:color w:val="auto"/>
          <w:sz w:val="22"/>
          <w:szCs w:val="22"/>
        </w:rPr>
        <w:t>D08-NE-HVAC-airAC-SpltPkg-135to239kBtuh-10p8eer</w:t>
      </w:r>
      <w:r>
        <w:rPr>
          <w:rFonts w:asciiTheme="minorHAnsi" w:hAnsiTheme="minorHAnsi" w:cstheme="minorHAnsi"/>
          <w:i w:val="0"/>
          <w:color w:val="auto"/>
          <w:sz w:val="22"/>
          <w:szCs w:val="22"/>
        </w:rPr>
        <w:t>”</w:t>
      </w:r>
    </w:p>
    <w:p w14:paraId="1037433F" w14:textId="77777777" w:rsidR="000E68F5" w:rsidRDefault="000E68F5" w:rsidP="00E16609">
      <w:pPr>
        <w:pStyle w:val="Reminder"/>
        <w:rPr>
          <w:rFonts w:asciiTheme="minorHAnsi" w:hAnsiTheme="minorHAnsi" w:cstheme="minorHAnsi"/>
          <w:i w:val="0"/>
          <w:color w:val="auto"/>
          <w:sz w:val="22"/>
          <w:szCs w:val="22"/>
        </w:rPr>
      </w:pPr>
    </w:p>
    <w:p w14:paraId="26C94851" w14:textId="42A180D8" w:rsidR="009C376B" w:rsidRDefault="00B14421" w:rsidP="005A49EB">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C13 case model was used as the baseline for this work paper. The Energy Division advised that the prototype’s refrigeration systems were not updated after DEER 2005 and therefore may not reflect industry standard practice and</w:t>
      </w:r>
      <w:r w:rsidR="003F7749">
        <w:rPr>
          <w:rFonts w:asciiTheme="minorHAnsi" w:hAnsiTheme="minorHAnsi" w:cstheme="minorHAnsi"/>
          <w:i w:val="0"/>
          <w:color w:val="auto"/>
          <w:sz w:val="22"/>
          <w:szCs w:val="22"/>
        </w:rPr>
        <w:t>/</w:t>
      </w:r>
      <w:r>
        <w:rPr>
          <w:rFonts w:asciiTheme="minorHAnsi" w:hAnsiTheme="minorHAnsi" w:cstheme="minorHAnsi"/>
          <w:i w:val="0"/>
          <w:color w:val="auto"/>
          <w:sz w:val="22"/>
          <w:szCs w:val="22"/>
        </w:rPr>
        <w:t xml:space="preserve">or code. </w:t>
      </w:r>
      <w:r w:rsidR="003F7749">
        <w:rPr>
          <w:rFonts w:asciiTheme="minorHAnsi" w:hAnsiTheme="minorHAnsi" w:cstheme="minorHAnsi"/>
          <w:i w:val="0"/>
          <w:color w:val="auto"/>
          <w:sz w:val="22"/>
          <w:szCs w:val="22"/>
        </w:rPr>
        <w:t>Since a non-refrigeration Tech ID was selected, t</w:t>
      </w:r>
      <w:r w:rsidR="005A49EB">
        <w:rPr>
          <w:rFonts w:asciiTheme="minorHAnsi" w:hAnsiTheme="minorHAnsi" w:cstheme="minorHAnsi"/>
          <w:i w:val="0"/>
          <w:color w:val="auto"/>
          <w:sz w:val="22"/>
          <w:szCs w:val="22"/>
        </w:rPr>
        <w:t xml:space="preserve">he HVAC system, building envelope, and other systems </w:t>
      </w:r>
      <w:r>
        <w:rPr>
          <w:rFonts w:asciiTheme="minorHAnsi" w:hAnsiTheme="minorHAnsi" w:cstheme="minorHAnsi"/>
          <w:i w:val="0"/>
          <w:color w:val="auto"/>
          <w:sz w:val="22"/>
          <w:szCs w:val="22"/>
        </w:rPr>
        <w:t>should be compliant with</w:t>
      </w:r>
      <w:r w:rsidR="005A49EB">
        <w:rPr>
          <w:rFonts w:asciiTheme="minorHAnsi" w:hAnsiTheme="minorHAnsi" w:cstheme="minorHAnsi"/>
          <w:i w:val="0"/>
          <w:color w:val="auto"/>
          <w:sz w:val="22"/>
          <w:szCs w:val="22"/>
        </w:rPr>
        <w:t xml:space="preserve"> Title 24 2013 standards.</w:t>
      </w:r>
    </w:p>
    <w:p w14:paraId="6A1C2AB9" w14:textId="77777777" w:rsidR="009C376B" w:rsidRDefault="009C376B" w:rsidP="005A49EB">
      <w:pPr>
        <w:pStyle w:val="Reminder"/>
        <w:rPr>
          <w:rFonts w:asciiTheme="minorHAnsi" w:hAnsiTheme="minorHAnsi" w:cstheme="minorHAnsi"/>
          <w:i w:val="0"/>
          <w:color w:val="auto"/>
          <w:sz w:val="22"/>
          <w:szCs w:val="22"/>
        </w:rPr>
      </w:pPr>
    </w:p>
    <w:p w14:paraId="559FFA0F" w14:textId="2F97B9CE" w:rsidR="009C376B" w:rsidRPr="009C376B" w:rsidRDefault="009C376B" w:rsidP="005A49EB">
      <w:pPr>
        <w:pStyle w:val="Reminder"/>
        <w:rPr>
          <w:rFonts w:asciiTheme="minorHAnsi" w:hAnsiTheme="minorHAnsi" w:cstheme="minorHAnsi"/>
          <w:i w:val="0"/>
          <w:color w:val="auto"/>
          <w:sz w:val="22"/>
          <w:szCs w:val="22"/>
          <w:u w:val="single"/>
        </w:rPr>
      </w:pPr>
      <w:r>
        <w:rPr>
          <w:rFonts w:asciiTheme="minorHAnsi" w:hAnsiTheme="minorHAnsi" w:cstheme="minorHAnsi"/>
          <w:i w:val="0"/>
          <w:color w:val="auto"/>
          <w:sz w:val="22"/>
          <w:szCs w:val="22"/>
          <w:u w:val="single"/>
        </w:rPr>
        <w:t>Simulation</w:t>
      </w:r>
    </w:p>
    <w:p w14:paraId="7D9DE070" w14:textId="18FB6707" w:rsidR="00F9237F" w:rsidRDefault="005264C8" w:rsidP="005A49EB">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In order to </w:t>
      </w:r>
      <w:r w:rsidR="00F9237F">
        <w:rPr>
          <w:rFonts w:asciiTheme="minorHAnsi" w:hAnsiTheme="minorHAnsi" w:cstheme="minorHAnsi"/>
          <w:i w:val="0"/>
          <w:color w:val="auto"/>
          <w:sz w:val="22"/>
          <w:szCs w:val="22"/>
        </w:rPr>
        <w:t>create the measure cases</w:t>
      </w:r>
      <w:r>
        <w:rPr>
          <w:rFonts w:asciiTheme="minorHAnsi" w:hAnsiTheme="minorHAnsi" w:cstheme="minorHAnsi"/>
          <w:i w:val="0"/>
          <w:color w:val="auto"/>
          <w:sz w:val="22"/>
          <w:szCs w:val="22"/>
        </w:rPr>
        <w:t>, the</w:t>
      </w:r>
      <w:r w:rsidR="009C376B">
        <w:rPr>
          <w:rFonts w:asciiTheme="minorHAnsi" w:hAnsiTheme="minorHAnsi" w:cstheme="minorHAnsi"/>
          <w:i w:val="0"/>
          <w:color w:val="auto"/>
          <w:sz w:val="22"/>
          <w:szCs w:val="22"/>
        </w:rPr>
        <w:t xml:space="preserve"> baseline </w:t>
      </w:r>
      <w:proofErr w:type="spellStart"/>
      <w:r w:rsidR="009C376B">
        <w:rPr>
          <w:rFonts w:asciiTheme="minorHAnsi" w:hAnsiTheme="minorHAnsi" w:cstheme="minorHAnsi"/>
          <w:i w:val="0"/>
          <w:color w:val="auto"/>
          <w:sz w:val="22"/>
          <w:szCs w:val="22"/>
        </w:rPr>
        <w:t>eQUEST</w:t>
      </w:r>
      <w:proofErr w:type="spellEnd"/>
      <w:r w:rsidR="009C376B">
        <w:rPr>
          <w:rFonts w:asciiTheme="minorHAnsi" w:hAnsiTheme="minorHAnsi" w:cstheme="minorHAnsi"/>
          <w:i w:val="0"/>
          <w:color w:val="auto"/>
          <w:sz w:val="22"/>
          <w:szCs w:val="22"/>
        </w:rPr>
        <w:t xml:space="preserve"> model was edited by</w:t>
      </w:r>
      <w:r>
        <w:rPr>
          <w:rFonts w:asciiTheme="minorHAnsi" w:hAnsiTheme="minorHAnsi" w:cstheme="minorHAnsi"/>
          <w:i w:val="0"/>
          <w:color w:val="auto"/>
          <w:sz w:val="22"/>
          <w:szCs w:val="22"/>
        </w:rPr>
        <w:t xml:space="preserve"> </w:t>
      </w:r>
      <w:r w:rsidR="00F9237F">
        <w:rPr>
          <w:rFonts w:asciiTheme="minorHAnsi" w:hAnsiTheme="minorHAnsi" w:cstheme="minorHAnsi"/>
          <w:i w:val="0"/>
          <w:color w:val="auto"/>
          <w:sz w:val="22"/>
          <w:szCs w:val="22"/>
        </w:rPr>
        <w:t>changing</w:t>
      </w:r>
      <w:r>
        <w:rPr>
          <w:rFonts w:asciiTheme="minorHAnsi" w:hAnsiTheme="minorHAnsi" w:cstheme="minorHAnsi"/>
          <w:i w:val="0"/>
          <w:color w:val="auto"/>
          <w:sz w:val="22"/>
          <w:szCs w:val="22"/>
        </w:rPr>
        <w:t xml:space="preserve"> the following parameters:</w:t>
      </w:r>
    </w:p>
    <w:p w14:paraId="5890C2C3" w14:textId="2656440C" w:rsidR="005264C8" w:rsidRDefault="005264C8" w:rsidP="005264C8">
      <w:pPr>
        <w:pStyle w:val="Reminder"/>
        <w:numPr>
          <w:ilvl w:val="0"/>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RF-37766 Fan Cycling Control</w:t>
      </w:r>
    </w:p>
    <w:p w14:paraId="251A7D6A" w14:textId="2B6ADA4C" w:rsidR="001B145D" w:rsidRDefault="001B145D" w:rsidP="001B145D">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Affected Systems: Freezer, Cooler</w:t>
      </w:r>
    </w:p>
    <w:p w14:paraId="567D4C56" w14:textId="52852795"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FAN-CONTROL</w:t>
      </w:r>
      <w:r w:rsidR="005264C8">
        <w:rPr>
          <w:rFonts w:asciiTheme="minorHAnsi" w:hAnsiTheme="minorHAnsi" w:cstheme="minorHAnsi"/>
          <w:i w:val="0"/>
          <w:color w:val="auto"/>
          <w:sz w:val="22"/>
          <w:szCs w:val="22"/>
        </w:rPr>
        <w:t xml:space="preserve"> = </w:t>
      </w:r>
      <w:r w:rsidR="00F9237F">
        <w:rPr>
          <w:rFonts w:asciiTheme="minorHAnsi" w:hAnsiTheme="minorHAnsi" w:cstheme="minorHAnsi"/>
          <w:i w:val="0"/>
          <w:color w:val="auto"/>
          <w:sz w:val="22"/>
          <w:szCs w:val="22"/>
        </w:rPr>
        <w:t>CYCLING</w:t>
      </w:r>
    </w:p>
    <w:p w14:paraId="0999D413" w14:textId="131F1106"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INDOOR-FAN-MODE</w:t>
      </w:r>
      <w:r w:rsidR="005264C8">
        <w:rPr>
          <w:rFonts w:asciiTheme="minorHAnsi" w:hAnsiTheme="minorHAnsi" w:cstheme="minorHAnsi"/>
          <w:i w:val="0"/>
          <w:color w:val="auto"/>
          <w:sz w:val="22"/>
          <w:szCs w:val="22"/>
        </w:rPr>
        <w:t xml:space="preserve"> = </w:t>
      </w:r>
      <w:r w:rsidR="00F9237F">
        <w:rPr>
          <w:rFonts w:asciiTheme="minorHAnsi" w:hAnsiTheme="minorHAnsi" w:cstheme="minorHAnsi"/>
          <w:i w:val="0"/>
          <w:color w:val="auto"/>
          <w:sz w:val="22"/>
          <w:szCs w:val="22"/>
        </w:rPr>
        <w:t>INTERMITTENT</w:t>
      </w:r>
    </w:p>
    <w:p w14:paraId="273A59D1" w14:textId="57613DE2"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MIN-FLOW-RATIO</w:t>
      </w:r>
      <w:r w:rsidR="005264C8">
        <w:rPr>
          <w:rFonts w:asciiTheme="minorHAnsi" w:hAnsiTheme="minorHAnsi" w:cstheme="minorHAnsi"/>
          <w:i w:val="0"/>
          <w:color w:val="auto"/>
          <w:sz w:val="22"/>
          <w:szCs w:val="22"/>
        </w:rPr>
        <w:t xml:space="preserve"> = 0.01</w:t>
      </w:r>
    </w:p>
    <w:p w14:paraId="01D8609F" w14:textId="44298D76"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MIN-DUTY-CYCLE</w:t>
      </w:r>
      <w:r w:rsidR="005264C8">
        <w:rPr>
          <w:rFonts w:asciiTheme="minorHAnsi" w:hAnsiTheme="minorHAnsi" w:cstheme="minorHAnsi"/>
          <w:i w:val="0"/>
          <w:color w:val="auto"/>
          <w:sz w:val="22"/>
          <w:szCs w:val="22"/>
        </w:rPr>
        <w:t xml:space="preserve"> = 0.1</w:t>
      </w:r>
    </w:p>
    <w:p w14:paraId="682B739D" w14:textId="56ED35D2"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MAX-DUTY-CYCLE</w:t>
      </w:r>
      <w:r w:rsidR="005264C8">
        <w:rPr>
          <w:rFonts w:asciiTheme="minorHAnsi" w:hAnsiTheme="minorHAnsi" w:cstheme="minorHAnsi"/>
          <w:i w:val="0"/>
          <w:color w:val="auto"/>
          <w:sz w:val="22"/>
          <w:szCs w:val="22"/>
        </w:rPr>
        <w:t xml:space="preserve"> = 0.5</w:t>
      </w:r>
    </w:p>
    <w:p w14:paraId="560F4C9F" w14:textId="23FB62DB" w:rsidR="005264C8" w:rsidRDefault="005264C8" w:rsidP="005264C8">
      <w:pPr>
        <w:pStyle w:val="Reminder"/>
        <w:numPr>
          <w:ilvl w:val="0"/>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RF-NEW01 VFD Control</w:t>
      </w:r>
    </w:p>
    <w:p w14:paraId="633B31AB" w14:textId="162996A7" w:rsidR="001B145D" w:rsidRDefault="001B145D" w:rsidP="001B145D">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Affected Systems: Freezer, Cooler</w:t>
      </w:r>
    </w:p>
    <w:p w14:paraId="7432FB47" w14:textId="0FBB8A3B" w:rsidR="00F9237F" w:rsidRDefault="00F9237F" w:rsidP="001B145D">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FAN-CONTROL = SPEED</w:t>
      </w:r>
    </w:p>
    <w:p w14:paraId="10E080D8" w14:textId="6A133324" w:rsidR="00F9237F" w:rsidRPr="001B145D" w:rsidRDefault="00F9237F" w:rsidP="001B145D">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INDOOR-FAN-MODE = CONTINUOUS (no change from baseline)</w:t>
      </w:r>
    </w:p>
    <w:p w14:paraId="5EF9EED4" w14:textId="1D875B5C" w:rsidR="005264C8" w:rsidRDefault="001B145D" w:rsidP="005264C8">
      <w:pPr>
        <w:pStyle w:val="Reminder"/>
        <w:numPr>
          <w:ilvl w:val="1"/>
          <w:numId w:val="13"/>
        </w:numPr>
        <w:rPr>
          <w:rFonts w:asciiTheme="minorHAnsi" w:hAnsiTheme="minorHAnsi" w:cstheme="minorHAnsi"/>
          <w:i w:val="0"/>
          <w:color w:val="auto"/>
          <w:sz w:val="22"/>
          <w:szCs w:val="22"/>
        </w:rPr>
      </w:pPr>
      <w:r>
        <w:rPr>
          <w:rFonts w:asciiTheme="minorHAnsi" w:hAnsiTheme="minorHAnsi" w:cstheme="minorHAnsi"/>
          <w:i w:val="0"/>
          <w:color w:val="auto"/>
          <w:sz w:val="22"/>
          <w:szCs w:val="22"/>
        </w:rPr>
        <w:t>MIN-FLOW-RATIO</w:t>
      </w:r>
      <w:r w:rsidR="005264C8">
        <w:rPr>
          <w:rFonts w:asciiTheme="minorHAnsi" w:hAnsiTheme="minorHAnsi" w:cstheme="minorHAnsi"/>
          <w:i w:val="0"/>
          <w:color w:val="auto"/>
          <w:sz w:val="22"/>
          <w:szCs w:val="22"/>
        </w:rPr>
        <w:t xml:space="preserve"> = 0.3</w:t>
      </w:r>
    </w:p>
    <w:p w14:paraId="6173448F" w14:textId="77777777" w:rsidR="005264C8" w:rsidRDefault="005264C8" w:rsidP="005A49EB">
      <w:pPr>
        <w:pStyle w:val="Reminder"/>
        <w:rPr>
          <w:rFonts w:asciiTheme="minorHAnsi" w:hAnsiTheme="minorHAnsi" w:cstheme="minorHAnsi"/>
          <w:i w:val="0"/>
          <w:color w:val="auto"/>
          <w:sz w:val="22"/>
          <w:szCs w:val="22"/>
        </w:rPr>
      </w:pPr>
    </w:p>
    <w:p w14:paraId="4E0AD4EC" w14:textId="4595FE6D" w:rsidR="00C72C4D" w:rsidRDefault="009C376B" w:rsidP="005A49EB">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simulation results were tab</w:t>
      </w:r>
      <w:r w:rsidR="00C72C4D">
        <w:rPr>
          <w:rFonts w:asciiTheme="minorHAnsi" w:hAnsiTheme="minorHAnsi" w:cstheme="minorHAnsi"/>
          <w:i w:val="0"/>
          <w:color w:val="auto"/>
          <w:sz w:val="22"/>
          <w:szCs w:val="22"/>
        </w:rPr>
        <w:t>ul</w:t>
      </w:r>
      <w:r>
        <w:rPr>
          <w:rFonts w:asciiTheme="minorHAnsi" w:hAnsiTheme="minorHAnsi" w:cstheme="minorHAnsi"/>
          <w:i w:val="0"/>
          <w:color w:val="auto"/>
          <w:sz w:val="22"/>
          <w:szCs w:val="22"/>
        </w:rPr>
        <w:t>ated, and savings were determined; see Attachment 2.</w:t>
      </w:r>
      <w:r w:rsidR="00C72C4D">
        <w:rPr>
          <w:rFonts w:asciiTheme="minorHAnsi" w:hAnsiTheme="minorHAnsi" w:cstheme="minorHAnsi"/>
          <w:i w:val="0"/>
          <w:color w:val="auto"/>
          <w:sz w:val="22"/>
          <w:szCs w:val="22"/>
        </w:rPr>
        <w:t xml:space="preserve"> See Attachment 3 for the </w:t>
      </w:r>
      <w:proofErr w:type="spellStart"/>
      <w:r w:rsidR="00C72C4D">
        <w:rPr>
          <w:rFonts w:asciiTheme="minorHAnsi" w:hAnsiTheme="minorHAnsi" w:cstheme="minorHAnsi"/>
          <w:i w:val="0"/>
          <w:color w:val="auto"/>
          <w:sz w:val="22"/>
          <w:szCs w:val="22"/>
        </w:rPr>
        <w:t>eQUEST</w:t>
      </w:r>
      <w:proofErr w:type="spellEnd"/>
      <w:r w:rsidR="00C72C4D">
        <w:rPr>
          <w:rFonts w:asciiTheme="minorHAnsi" w:hAnsiTheme="minorHAnsi" w:cstheme="minorHAnsi"/>
          <w:i w:val="0"/>
          <w:color w:val="auto"/>
          <w:sz w:val="22"/>
          <w:szCs w:val="22"/>
        </w:rPr>
        <w:t xml:space="preserve"> files used. For REA measures, the baseline </w:t>
      </w:r>
      <w:r w:rsidR="00593B65">
        <w:rPr>
          <w:rFonts w:asciiTheme="minorHAnsi" w:hAnsiTheme="minorHAnsi" w:cstheme="minorHAnsi"/>
          <w:i w:val="0"/>
          <w:color w:val="auto"/>
          <w:sz w:val="22"/>
          <w:szCs w:val="22"/>
        </w:rPr>
        <w:t xml:space="preserve">is </w:t>
      </w:r>
      <w:r w:rsidR="00C72C4D">
        <w:rPr>
          <w:rFonts w:asciiTheme="minorHAnsi" w:hAnsiTheme="minorHAnsi" w:cstheme="minorHAnsi"/>
          <w:i w:val="0"/>
          <w:color w:val="auto"/>
          <w:sz w:val="22"/>
          <w:szCs w:val="22"/>
        </w:rPr>
        <w:t>the customer existing equipment</w:t>
      </w:r>
      <w:r w:rsidR="00593B65">
        <w:rPr>
          <w:rFonts w:asciiTheme="minorHAnsi" w:hAnsiTheme="minorHAnsi" w:cstheme="minorHAnsi"/>
          <w:i w:val="0"/>
          <w:color w:val="auto"/>
          <w:sz w:val="22"/>
          <w:szCs w:val="22"/>
        </w:rPr>
        <w:t>,</w:t>
      </w:r>
      <w:r w:rsidR="00B14421">
        <w:rPr>
          <w:rFonts w:asciiTheme="minorHAnsi" w:hAnsiTheme="minorHAnsi" w:cstheme="minorHAnsi"/>
          <w:i w:val="0"/>
          <w:color w:val="auto"/>
          <w:sz w:val="22"/>
          <w:szCs w:val="22"/>
        </w:rPr>
        <w:t xml:space="preserve"> which may be less energy efficient that the baseline model used in in this work paper. Therefore the savings are most likely conservative estimates</w:t>
      </w:r>
      <w:r w:rsidR="00C72C4D">
        <w:rPr>
          <w:rFonts w:asciiTheme="minorHAnsi" w:hAnsiTheme="minorHAnsi" w:cstheme="minorHAnsi"/>
          <w:i w:val="0"/>
          <w:color w:val="auto"/>
          <w:sz w:val="22"/>
          <w:szCs w:val="22"/>
        </w:rPr>
        <w:t>.</w:t>
      </w:r>
    </w:p>
    <w:p w14:paraId="41889656" w14:textId="77777777" w:rsidR="00573858" w:rsidRDefault="00573858" w:rsidP="00E16609">
      <w:pPr>
        <w:pStyle w:val="Reminder"/>
        <w:rPr>
          <w:rFonts w:asciiTheme="minorHAnsi" w:hAnsiTheme="minorHAnsi" w:cstheme="minorHAnsi"/>
          <w:i w:val="0"/>
          <w:color w:val="auto"/>
          <w:sz w:val="22"/>
          <w:szCs w:val="22"/>
        </w:rPr>
      </w:pPr>
    </w:p>
    <w:p w14:paraId="2090A65F" w14:textId="5AEB508F" w:rsidR="009C7EE5" w:rsidRDefault="009C7EE5" w:rsidP="00E16609">
      <w:pPr>
        <w:pStyle w:val="Reminder"/>
        <w:rPr>
          <w:rFonts w:asciiTheme="minorHAnsi" w:hAnsiTheme="minorHAnsi" w:cstheme="minorHAnsi"/>
          <w:i w:val="0"/>
          <w:color w:val="auto"/>
          <w:sz w:val="22"/>
          <w:szCs w:val="22"/>
        </w:rPr>
      </w:pPr>
      <w:r w:rsidRPr="009C7EE5">
        <w:rPr>
          <w:rFonts w:asciiTheme="minorHAnsi" w:hAnsiTheme="minorHAnsi" w:cstheme="minorHAnsi"/>
          <w:i w:val="0"/>
          <w:color w:val="auto"/>
          <w:sz w:val="22"/>
          <w:szCs w:val="22"/>
          <w:u w:val="single"/>
        </w:rPr>
        <w:t xml:space="preserve">Demand </w:t>
      </w:r>
      <w:r>
        <w:rPr>
          <w:rFonts w:asciiTheme="minorHAnsi" w:hAnsiTheme="minorHAnsi" w:cstheme="minorHAnsi"/>
          <w:i w:val="0"/>
          <w:color w:val="auto"/>
          <w:sz w:val="22"/>
          <w:szCs w:val="22"/>
          <w:u w:val="single"/>
        </w:rPr>
        <w:t>r</w:t>
      </w:r>
      <w:r w:rsidRPr="009C7EE5">
        <w:rPr>
          <w:rFonts w:asciiTheme="minorHAnsi" w:hAnsiTheme="minorHAnsi" w:cstheme="minorHAnsi"/>
          <w:i w:val="0"/>
          <w:color w:val="auto"/>
          <w:sz w:val="22"/>
          <w:szCs w:val="22"/>
          <w:u w:val="single"/>
        </w:rPr>
        <w:t>eduction:</w:t>
      </w:r>
      <w:r>
        <w:rPr>
          <w:rFonts w:asciiTheme="minorHAnsi" w:hAnsiTheme="minorHAnsi" w:cstheme="minorHAnsi"/>
          <w:i w:val="0"/>
          <w:color w:val="auto"/>
          <w:sz w:val="22"/>
          <w:szCs w:val="22"/>
        </w:rPr>
        <w:t xml:space="preserve"> </w:t>
      </w:r>
      <w:r w:rsidR="005E7366">
        <w:rPr>
          <w:rFonts w:asciiTheme="minorHAnsi" w:hAnsiTheme="minorHAnsi" w:cstheme="minorHAnsi"/>
          <w:i w:val="0"/>
          <w:color w:val="auto"/>
          <w:sz w:val="22"/>
          <w:szCs w:val="22"/>
        </w:rPr>
        <w:t>T</w:t>
      </w:r>
      <w:r w:rsidR="00CA7587">
        <w:rPr>
          <w:rFonts w:asciiTheme="minorHAnsi" w:hAnsiTheme="minorHAnsi" w:cstheme="minorHAnsi"/>
          <w:i w:val="0"/>
          <w:color w:val="auto"/>
          <w:sz w:val="22"/>
          <w:szCs w:val="22"/>
        </w:rPr>
        <w:t>he DEER peak demand</w:t>
      </w:r>
      <w:r w:rsidR="00421B40">
        <w:rPr>
          <w:rFonts w:asciiTheme="minorHAnsi" w:hAnsiTheme="minorHAnsi" w:cstheme="minorHAnsi"/>
          <w:i w:val="0"/>
          <w:color w:val="auto"/>
          <w:sz w:val="22"/>
          <w:szCs w:val="22"/>
        </w:rPr>
        <w:t xml:space="preserve"> </w:t>
      </w:r>
      <w:r w:rsidR="004B2943">
        <w:rPr>
          <w:rFonts w:asciiTheme="minorHAnsi" w:hAnsiTheme="minorHAnsi" w:cstheme="minorHAnsi"/>
          <w:i w:val="0"/>
          <w:color w:val="auto"/>
          <w:sz w:val="22"/>
          <w:szCs w:val="22"/>
        </w:rPr>
        <w:t>was calculated</w:t>
      </w:r>
      <w:r w:rsidR="00AC0EA3">
        <w:rPr>
          <w:rFonts w:asciiTheme="minorHAnsi" w:hAnsiTheme="minorHAnsi" w:cstheme="minorHAnsi"/>
          <w:i w:val="0"/>
          <w:color w:val="auto"/>
          <w:sz w:val="22"/>
          <w:szCs w:val="22"/>
        </w:rPr>
        <w:t xml:space="preserve"> from the </w:t>
      </w:r>
      <w:proofErr w:type="spellStart"/>
      <w:r w:rsidR="00AC0EA3">
        <w:rPr>
          <w:rFonts w:asciiTheme="minorHAnsi" w:hAnsiTheme="minorHAnsi" w:cstheme="minorHAnsi"/>
          <w:i w:val="0"/>
          <w:color w:val="auto"/>
          <w:sz w:val="22"/>
          <w:szCs w:val="22"/>
        </w:rPr>
        <w:t>eQUEST</w:t>
      </w:r>
      <w:proofErr w:type="spellEnd"/>
      <w:r w:rsidR="00AC0EA3">
        <w:rPr>
          <w:rFonts w:asciiTheme="minorHAnsi" w:hAnsiTheme="minorHAnsi" w:cstheme="minorHAnsi"/>
          <w:i w:val="0"/>
          <w:color w:val="auto"/>
          <w:sz w:val="22"/>
          <w:szCs w:val="22"/>
        </w:rPr>
        <w:t xml:space="preserve"> hourly data</w:t>
      </w:r>
      <w:r w:rsidR="00421B40">
        <w:rPr>
          <w:rFonts w:asciiTheme="minorHAnsi" w:hAnsiTheme="minorHAnsi" w:cstheme="minorHAnsi"/>
          <w:i w:val="0"/>
          <w:color w:val="auto"/>
          <w:sz w:val="22"/>
          <w:szCs w:val="22"/>
        </w:rPr>
        <w:t xml:space="preserve"> by averaging the demand </w:t>
      </w:r>
      <w:r w:rsidR="004B2943">
        <w:rPr>
          <w:rFonts w:asciiTheme="minorHAnsi" w:hAnsiTheme="minorHAnsi" w:cstheme="minorHAnsi"/>
          <w:i w:val="0"/>
          <w:color w:val="auto"/>
          <w:sz w:val="22"/>
          <w:szCs w:val="22"/>
        </w:rPr>
        <w:t>from</w:t>
      </w:r>
      <w:r w:rsidR="00AC0EA3">
        <w:rPr>
          <w:rFonts w:asciiTheme="minorHAnsi" w:hAnsiTheme="minorHAnsi" w:cstheme="minorHAnsi"/>
          <w:i w:val="0"/>
          <w:color w:val="auto"/>
          <w:sz w:val="22"/>
          <w:szCs w:val="22"/>
        </w:rPr>
        <w:t xml:space="preserve"> </w:t>
      </w:r>
      <w:r w:rsidR="004B2943">
        <w:rPr>
          <w:rFonts w:asciiTheme="minorHAnsi" w:hAnsiTheme="minorHAnsi" w:cstheme="minorHAnsi"/>
          <w:i w:val="0"/>
          <w:color w:val="auto"/>
          <w:sz w:val="22"/>
          <w:szCs w:val="22"/>
        </w:rPr>
        <w:t>2</w:t>
      </w:r>
      <w:r w:rsidR="00AC0EA3">
        <w:rPr>
          <w:rFonts w:asciiTheme="minorHAnsi" w:hAnsiTheme="minorHAnsi" w:cstheme="minorHAnsi"/>
          <w:i w:val="0"/>
          <w:color w:val="auto"/>
          <w:sz w:val="22"/>
          <w:szCs w:val="22"/>
        </w:rPr>
        <w:t>pm</w:t>
      </w:r>
      <w:r w:rsidR="004B2943">
        <w:rPr>
          <w:rFonts w:asciiTheme="minorHAnsi" w:hAnsiTheme="minorHAnsi" w:cstheme="minorHAnsi"/>
          <w:i w:val="0"/>
          <w:color w:val="auto"/>
          <w:sz w:val="22"/>
          <w:szCs w:val="22"/>
        </w:rPr>
        <w:t xml:space="preserve"> to 5pm</w:t>
      </w:r>
      <w:r>
        <w:rPr>
          <w:rFonts w:asciiTheme="minorHAnsi" w:hAnsiTheme="minorHAnsi" w:cstheme="minorHAnsi"/>
          <w:i w:val="0"/>
          <w:color w:val="auto"/>
          <w:sz w:val="22"/>
          <w:szCs w:val="22"/>
        </w:rPr>
        <w:t xml:space="preserve"> during the DEER peak period</w:t>
      </w:r>
      <w:r w:rsidR="00A75624">
        <w:rPr>
          <w:rFonts w:asciiTheme="minorHAnsi" w:hAnsiTheme="minorHAnsi" w:cstheme="minorHAnsi"/>
          <w:i w:val="0"/>
          <w:color w:val="auto"/>
          <w:sz w:val="22"/>
          <w:szCs w:val="22"/>
        </w:rPr>
        <w:t>, which varies by climate zone</w:t>
      </w:r>
      <w:r>
        <w:rPr>
          <w:rFonts w:asciiTheme="minorHAnsi" w:hAnsiTheme="minorHAnsi" w:cstheme="minorHAnsi"/>
          <w:i w:val="0"/>
          <w:color w:val="auto"/>
          <w:sz w:val="22"/>
          <w:szCs w:val="22"/>
        </w:rPr>
        <w:t>.</w:t>
      </w:r>
    </w:p>
    <w:p w14:paraId="6B17BB91" w14:textId="77777777" w:rsidR="00573858" w:rsidRDefault="00573858" w:rsidP="00573858">
      <w:pPr>
        <w:pStyle w:val="Reminder"/>
        <w:rPr>
          <w:rFonts w:asciiTheme="minorHAnsi" w:hAnsiTheme="minorHAnsi" w:cstheme="minorHAnsi"/>
          <w:i w:val="0"/>
          <w:color w:val="auto"/>
          <w:sz w:val="22"/>
          <w:szCs w:val="22"/>
          <w:u w:val="single"/>
        </w:rPr>
      </w:pPr>
    </w:p>
    <w:p w14:paraId="44D2EE96" w14:textId="4BB910D5" w:rsidR="00573858" w:rsidRDefault="00573858" w:rsidP="00D32649">
      <w:pPr>
        <w:pStyle w:val="Reminder"/>
        <w:rPr>
          <w:rFonts w:asciiTheme="minorHAnsi" w:hAnsiTheme="minorHAnsi" w:cstheme="minorHAnsi"/>
          <w:i w:val="0"/>
          <w:color w:val="auto"/>
          <w:sz w:val="22"/>
          <w:szCs w:val="22"/>
        </w:rPr>
      </w:pPr>
      <w:r w:rsidRPr="009C7EE5">
        <w:rPr>
          <w:rFonts w:asciiTheme="minorHAnsi" w:hAnsiTheme="minorHAnsi" w:cstheme="minorHAnsi"/>
          <w:i w:val="0"/>
          <w:color w:val="auto"/>
          <w:sz w:val="22"/>
          <w:szCs w:val="22"/>
          <w:u w:val="single"/>
        </w:rPr>
        <w:t>Per-unit savings:</w:t>
      </w:r>
      <w:r>
        <w:rPr>
          <w:rFonts w:asciiTheme="minorHAnsi" w:hAnsiTheme="minorHAnsi" w:cstheme="minorHAnsi"/>
          <w:i w:val="0"/>
          <w:color w:val="auto"/>
          <w:sz w:val="22"/>
          <w:szCs w:val="22"/>
        </w:rPr>
        <w:t xml:space="preserve"> </w:t>
      </w:r>
      <w:r w:rsidR="00593B65">
        <w:rPr>
          <w:rFonts w:asciiTheme="minorHAnsi" w:hAnsiTheme="minorHAnsi" w:cstheme="minorHAnsi"/>
          <w:i w:val="0"/>
          <w:color w:val="auto"/>
          <w:sz w:val="22"/>
          <w:szCs w:val="22"/>
        </w:rPr>
        <w:t>The Grocery prototype is defined as having 30 walk-in motors, so all savings were divided by 30 to determine per unit savings.</w:t>
      </w:r>
    </w:p>
    <w:p w14:paraId="0A3E2CAB" w14:textId="77777777" w:rsidR="00AC0EA3" w:rsidRDefault="00AC0EA3" w:rsidP="00E16609">
      <w:pPr>
        <w:pStyle w:val="Reminder"/>
        <w:rPr>
          <w:rFonts w:asciiTheme="minorHAnsi" w:hAnsiTheme="minorHAnsi" w:cstheme="minorHAnsi"/>
          <w:i w:val="0"/>
          <w:color w:val="auto"/>
          <w:sz w:val="22"/>
          <w:szCs w:val="22"/>
        </w:rPr>
      </w:pPr>
    </w:p>
    <w:p w14:paraId="46BFBF28" w14:textId="77D078C4" w:rsidR="00904B9F" w:rsidRPr="000E68F5" w:rsidRDefault="00AC0EA3" w:rsidP="00E16609">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A complete list of savings is in </w:t>
      </w:r>
      <w:r w:rsidR="00D52772">
        <w:rPr>
          <w:rFonts w:asciiTheme="minorHAnsi" w:hAnsiTheme="minorHAnsi" w:cstheme="minorHAnsi"/>
          <w:i w:val="0"/>
          <w:color w:val="auto"/>
          <w:sz w:val="22"/>
          <w:szCs w:val="22"/>
        </w:rPr>
        <w:t xml:space="preserve">Attachment </w:t>
      </w:r>
      <w:r w:rsidR="00BD6E87">
        <w:rPr>
          <w:rFonts w:asciiTheme="minorHAnsi" w:hAnsiTheme="minorHAnsi" w:cstheme="minorHAnsi"/>
          <w:i w:val="0"/>
          <w:color w:val="auto"/>
          <w:sz w:val="22"/>
          <w:szCs w:val="22"/>
        </w:rPr>
        <w:t>1</w:t>
      </w:r>
      <w:r w:rsidR="00B5594D">
        <w:rPr>
          <w:rFonts w:asciiTheme="minorHAnsi" w:hAnsiTheme="minorHAnsi" w:cstheme="minorHAnsi"/>
          <w:i w:val="0"/>
          <w:color w:val="auto"/>
          <w:sz w:val="22"/>
          <w:szCs w:val="22"/>
        </w:rPr>
        <w:t>.</w:t>
      </w:r>
    </w:p>
    <w:p w14:paraId="7C6CFF22" w14:textId="77777777" w:rsidR="00E16609" w:rsidRPr="00697868" w:rsidRDefault="00E16609" w:rsidP="00E16609">
      <w:pPr>
        <w:pStyle w:val="Heading1"/>
        <w:keepNext w:val="0"/>
        <w:rPr>
          <w:rFonts w:asciiTheme="minorHAnsi" w:hAnsiTheme="minorHAnsi" w:cstheme="minorHAnsi"/>
        </w:rPr>
      </w:pPr>
      <w:bookmarkStart w:id="18"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18"/>
      <w:r w:rsidRPr="00697868">
        <w:rPr>
          <w:rFonts w:asciiTheme="minorHAnsi" w:hAnsiTheme="minorHAnsi" w:cstheme="minorHAnsi"/>
        </w:rPr>
        <w:t>s</w:t>
      </w:r>
    </w:p>
    <w:p w14:paraId="7C84B375" w14:textId="77777777" w:rsidR="00E16609"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for this measure is the </w:t>
      </w:r>
      <w:r w:rsidR="00C03740">
        <w:rPr>
          <w:rFonts w:asciiTheme="minorHAnsi" w:hAnsiTheme="minorHAnsi" w:cstheme="minorHAnsi"/>
          <w:sz w:val="22"/>
          <w:szCs w:val="22"/>
        </w:rPr>
        <w:t>Refrigeration</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load shape.  See </w:t>
      </w:r>
      <w:r w:rsidR="003F0623" w:rsidRPr="00697868">
        <w:rPr>
          <w:rFonts w:asciiTheme="minorHAnsi" w:hAnsiTheme="minorHAnsi" w:cstheme="minorHAnsi"/>
          <w:sz w:val="22"/>
          <w:szCs w:val="22"/>
        </w:rPr>
        <w:fldChar w:fldCharType="begin"/>
      </w:r>
      <w:r w:rsidR="003F0623" w:rsidRPr="00697868">
        <w:rPr>
          <w:rFonts w:asciiTheme="minorHAnsi" w:hAnsiTheme="minorHAnsi" w:cstheme="minorHAnsi"/>
          <w:sz w:val="22"/>
          <w:szCs w:val="22"/>
        </w:rPr>
        <w:instrText xml:space="preserve"> REF _Ref296597958 \h </w:instrText>
      </w:r>
      <w:r w:rsidR="00443D32" w:rsidRPr="00697868">
        <w:rPr>
          <w:rFonts w:asciiTheme="minorHAnsi" w:hAnsiTheme="minorHAnsi" w:cstheme="minorHAnsi"/>
          <w:sz w:val="22"/>
          <w:szCs w:val="22"/>
        </w:rPr>
        <w:instrText xml:space="preserve"> \* MERGEFORMAT </w:instrText>
      </w:r>
      <w:r w:rsidR="003F0623" w:rsidRPr="00697868">
        <w:rPr>
          <w:rFonts w:asciiTheme="minorHAnsi" w:hAnsiTheme="minorHAnsi" w:cstheme="minorHAnsi"/>
          <w:sz w:val="22"/>
          <w:szCs w:val="22"/>
        </w:rPr>
      </w:r>
      <w:r w:rsidR="003F0623" w:rsidRPr="00697868">
        <w:rPr>
          <w:rFonts w:asciiTheme="minorHAnsi" w:hAnsiTheme="minorHAnsi" w:cstheme="minorHAnsi"/>
          <w:sz w:val="22"/>
          <w:szCs w:val="22"/>
        </w:rPr>
        <w:fldChar w:fldCharType="separate"/>
      </w:r>
      <w:r w:rsidR="00593B65" w:rsidRPr="00697868">
        <w:rPr>
          <w:rFonts w:asciiTheme="minorHAnsi" w:hAnsiTheme="minorHAnsi" w:cstheme="minorHAnsi"/>
          <w:sz w:val="22"/>
          <w:szCs w:val="22"/>
        </w:rPr>
        <w:t xml:space="preserve">Table </w:t>
      </w:r>
      <w:r w:rsidR="00593B65">
        <w:rPr>
          <w:rFonts w:asciiTheme="minorHAnsi" w:hAnsiTheme="minorHAnsi" w:cstheme="minorHAnsi"/>
          <w:noProof/>
          <w:sz w:val="22"/>
          <w:szCs w:val="22"/>
        </w:rPr>
        <w:t>8</w:t>
      </w:r>
      <w:r w:rsidR="003F0623" w:rsidRPr="00697868">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14:paraId="2709EA81" w14:textId="77777777" w:rsidR="00D52772" w:rsidRPr="00697868" w:rsidRDefault="00D52772" w:rsidP="00E16609">
      <w:pPr>
        <w:rPr>
          <w:rFonts w:asciiTheme="minorHAnsi" w:hAnsiTheme="minorHAnsi" w:cstheme="minorHAnsi"/>
          <w:sz w:val="22"/>
          <w:szCs w:val="22"/>
        </w:rPr>
      </w:pPr>
    </w:p>
    <w:p w14:paraId="09E5964E" w14:textId="77777777" w:rsidR="00E16609" w:rsidRPr="00697868" w:rsidRDefault="003F0623" w:rsidP="003F0623">
      <w:pPr>
        <w:pStyle w:val="Caption"/>
        <w:jc w:val="center"/>
        <w:rPr>
          <w:rFonts w:asciiTheme="minorHAnsi" w:hAnsiTheme="minorHAnsi" w:cstheme="minorHAnsi"/>
          <w:b w:val="0"/>
          <w:sz w:val="22"/>
          <w:szCs w:val="22"/>
        </w:rPr>
      </w:pPr>
      <w:bookmarkStart w:id="19" w:name="_Ref29659795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8</w:t>
      </w:r>
      <w:r w:rsidRPr="00697868">
        <w:rPr>
          <w:rFonts w:asciiTheme="minorHAnsi" w:hAnsiTheme="minorHAnsi" w:cstheme="minorHAnsi"/>
          <w:sz w:val="22"/>
          <w:szCs w:val="22"/>
        </w:rPr>
        <w:fldChar w:fldCharType="end"/>
      </w:r>
      <w:bookmarkEnd w:id="19"/>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Look w:val="01E0" w:firstRow="1" w:lastRow="1" w:firstColumn="1" w:lastColumn="1" w:noHBand="0" w:noVBand="0"/>
      </w:tblPr>
      <w:tblGrid>
        <w:gridCol w:w="2988"/>
        <w:gridCol w:w="2936"/>
        <w:gridCol w:w="2566"/>
      </w:tblGrid>
      <w:tr w:rsidR="00E16609" w:rsidRPr="00697868" w14:paraId="2546CD25" w14:textId="77777777" w:rsidTr="007048AC">
        <w:trPr>
          <w:cnfStyle w:val="100000000000" w:firstRow="1" w:lastRow="0" w:firstColumn="0" w:lastColumn="0" w:oddVBand="0" w:evenVBand="0" w:oddHBand="0" w:evenHBand="0" w:firstRowFirstColumn="0" w:firstRowLastColumn="0" w:lastRowFirstColumn="0" w:lastRowLastColumn="0"/>
          <w:jc w:val="center"/>
        </w:trPr>
        <w:tc>
          <w:tcPr>
            <w:tcW w:w="1760" w:type="pct"/>
          </w:tcPr>
          <w:p w14:paraId="47C3D91F" w14:textId="77777777"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729" w:type="pct"/>
          </w:tcPr>
          <w:p w14:paraId="3F6D493D" w14:textId="77777777"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14:paraId="5E9F6DDE" w14:textId="77777777"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E16609" w:rsidRPr="00697868" w14:paraId="64968863" w14:textId="77777777" w:rsidTr="007048AC">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2838C2B5" w14:textId="77777777" w:rsidR="00E16609" w:rsidRPr="00697868" w:rsidRDefault="00C03740" w:rsidP="00C03740">
            <w:pPr>
              <w:rPr>
                <w:rFonts w:asciiTheme="minorHAnsi" w:hAnsiTheme="minorHAnsi" w:cstheme="minorHAnsi"/>
                <w:sz w:val="20"/>
                <w:szCs w:val="20"/>
              </w:rPr>
            </w:pPr>
            <w:r>
              <w:rPr>
                <w:rFonts w:asciiTheme="minorHAnsi" w:hAnsiTheme="minorHAnsi" w:cstheme="minorHAnsi"/>
                <w:sz w:val="20"/>
                <w:szCs w:val="20"/>
              </w:rPr>
              <w:t>Grocery</w:t>
            </w:r>
          </w:p>
        </w:tc>
        <w:tc>
          <w:tcPr>
            <w:tcW w:w="1729" w:type="pct"/>
          </w:tcPr>
          <w:p w14:paraId="2492716C" w14:textId="77777777" w:rsidR="00E16609" w:rsidRPr="00697868" w:rsidRDefault="002A3D26" w:rsidP="007048AC">
            <w:pPr>
              <w:jc w:val="center"/>
              <w:rPr>
                <w:rFonts w:asciiTheme="minorHAnsi" w:hAnsiTheme="minorHAnsi" w:cstheme="minorHAnsi"/>
                <w:sz w:val="20"/>
                <w:szCs w:val="20"/>
              </w:rPr>
            </w:pPr>
            <w:r w:rsidRPr="00697868">
              <w:rPr>
                <w:rFonts w:asciiTheme="minorHAnsi" w:hAnsiTheme="minorHAnsi" w:cstheme="minorHAnsi"/>
                <w:sz w:val="20"/>
                <w:szCs w:val="20"/>
              </w:rPr>
              <w:t>NON_RES</w:t>
            </w:r>
          </w:p>
        </w:tc>
        <w:tc>
          <w:tcPr>
            <w:tcW w:w="1511" w:type="pct"/>
          </w:tcPr>
          <w:p w14:paraId="211603A5" w14:textId="77777777" w:rsidR="00E16609" w:rsidRPr="00697868" w:rsidRDefault="00C03740" w:rsidP="007048AC">
            <w:pPr>
              <w:jc w:val="center"/>
              <w:rPr>
                <w:rFonts w:asciiTheme="minorHAnsi" w:hAnsiTheme="minorHAnsi" w:cstheme="minorHAnsi"/>
                <w:sz w:val="20"/>
                <w:szCs w:val="20"/>
              </w:rPr>
            </w:pPr>
            <w:r>
              <w:rPr>
                <w:rFonts w:asciiTheme="minorHAnsi" w:hAnsiTheme="minorHAnsi" w:cstheme="minorHAnsi"/>
                <w:sz w:val="20"/>
                <w:szCs w:val="20"/>
              </w:rPr>
              <w:t>Refrigeration</w:t>
            </w:r>
          </w:p>
        </w:tc>
      </w:tr>
      <w:tr w:rsidR="00C03740" w:rsidRPr="00697868" w14:paraId="78AFCD59" w14:textId="77777777" w:rsidTr="007048AC">
        <w:trPr>
          <w:cnfStyle w:val="000000010000" w:firstRow="0" w:lastRow="0" w:firstColumn="0" w:lastColumn="0" w:oddVBand="0" w:evenVBand="0" w:oddHBand="0" w:evenHBand="1" w:firstRowFirstColumn="0" w:firstRowLastColumn="0" w:lastRowFirstColumn="0" w:lastRowLastColumn="0"/>
          <w:jc w:val="center"/>
        </w:trPr>
        <w:tc>
          <w:tcPr>
            <w:tcW w:w="1760" w:type="pct"/>
          </w:tcPr>
          <w:p w14:paraId="7DFB27AF" w14:textId="77777777" w:rsidR="00C03740" w:rsidRPr="00697868" w:rsidRDefault="00C03740" w:rsidP="007048AC">
            <w:pPr>
              <w:rPr>
                <w:rFonts w:asciiTheme="minorHAnsi" w:hAnsiTheme="minorHAnsi" w:cstheme="minorHAnsi"/>
                <w:sz w:val="20"/>
                <w:szCs w:val="20"/>
              </w:rPr>
            </w:pPr>
            <w:r>
              <w:rPr>
                <w:rFonts w:asciiTheme="minorHAnsi" w:hAnsiTheme="minorHAnsi" w:cstheme="minorHAnsi"/>
                <w:sz w:val="20"/>
                <w:szCs w:val="20"/>
              </w:rPr>
              <w:t>Food Store</w:t>
            </w:r>
          </w:p>
        </w:tc>
        <w:tc>
          <w:tcPr>
            <w:tcW w:w="1729" w:type="pct"/>
          </w:tcPr>
          <w:p w14:paraId="272E7018" w14:textId="77777777" w:rsidR="00C03740" w:rsidRPr="00697868" w:rsidRDefault="00C03740" w:rsidP="007048AC">
            <w:pPr>
              <w:jc w:val="center"/>
              <w:rPr>
                <w:rFonts w:asciiTheme="minorHAnsi" w:hAnsiTheme="minorHAnsi" w:cstheme="minorHAnsi"/>
                <w:sz w:val="20"/>
                <w:szCs w:val="20"/>
              </w:rPr>
            </w:pPr>
            <w:r w:rsidRPr="00697868">
              <w:rPr>
                <w:rFonts w:asciiTheme="minorHAnsi" w:hAnsiTheme="minorHAnsi" w:cstheme="minorHAnsi"/>
                <w:sz w:val="20"/>
                <w:szCs w:val="20"/>
              </w:rPr>
              <w:t>NON_RES</w:t>
            </w:r>
          </w:p>
        </w:tc>
        <w:tc>
          <w:tcPr>
            <w:tcW w:w="1511" w:type="pct"/>
          </w:tcPr>
          <w:p w14:paraId="3B8F0496" w14:textId="77777777" w:rsidR="00C03740" w:rsidRPr="00697868" w:rsidRDefault="00C03740" w:rsidP="007048AC">
            <w:pPr>
              <w:jc w:val="center"/>
              <w:rPr>
                <w:rFonts w:asciiTheme="minorHAnsi" w:hAnsiTheme="minorHAnsi" w:cstheme="minorHAnsi"/>
                <w:sz w:val="20"/>
                <w:szCs w:val="20"/>
              </w:rPr>
            </w:pPr>
            <w:r>
              <w:rPr>
                <w:rFonts w:asciiTheme="minorHAnsi" w:hAnsiTheme="minorHAnsi" w:cstheme="minorHAnsi"/>
                <w:sz w:val="20"/>
                <w:szCs w:val="20"/>
              </w:rPr>
              <w:t>Refrigeration</w:t>
            </w:r>
          </w:p>
        </w:tc>
      </w:tr>
      <w:tr w:rsidR="00C03740" w:rsidRPr="00697868" w14:paraId="38EFD6B5" w14:textId="77777777" w:rsidTr="007048AC">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0B65CDE4" w14:textId="77777777" w:rsidR="00C03740" w:rsidRPr="00697868" w:rsidRDefault="00C03740" w:rsidP="007048AC">
            <w:pPr>
              <w:rPr>
                <w:rFonts w:asciiTheme="minorHAnsi" w:hAnsiTheme="minorHAnsi" w:cstheme="minorHAnsi"/>
                <w:sz w:val="20"/>
                <w:szCs w:val="20"/>
              </w:rPr>
            </w:pPr>
            <w:r w:rsidRPr="00697868">
              <w:rPr>
                <w:rFonts w:asciiTheme="minorHAnsi" w:hAnsiTheme="minorHAnsi" w:cstheme="minorHAnsi"/>
                <w:sz w:val="20"/>
                <w:szCs w:val="20"/>
              </w:rPr>
              <w:t>Restaurant – Fast Food</w:t>
            </w:r>
          </w:p>
        </w:tc>
        <w:tc>
          <w:tcPr>
            <w:tcW w:w="1729" w:type="pct"/>
          </w:tcPr>
          <w:p w14:paraId="5B984F5C" w14:textId="77777777" w:rsidR="00C03740" w:rsidRPr="00697868" w:rsidRDefault="00C03740" w:rsidP="007048AC">
            <w:pPr>
              <w:jc w:val="center"/>
              <w:rPr>
                <w:rFonts w:asciiTheme="minorHAnsi" w:hAnsiTheme="minorHAnsi" w:cstheme="minorHAnsi"/>
                <w:sz w:val="20"/>
                <w:szCs w:val="20"/>
              </w:rPr>
            </w:pPr>
            <w:r w:rsidRPr="00697868">
              <w:rPr>
                <w:rFonts w:asciiTheme="minorHAnsi" w:hAnsiTheme="minorHAnsi" w:cstheme="minorHAnsi"/>
                <w:sz w:val="20"/>
                <w:szCs w:val="20"/>
              </w:rPr>
              <w:t>NON_RES</w:t>
            </w:r>
          </w:p>
        </w:tc>
        <w:tc>
          <w:tcPr>
            <w:tcW w:w="1511" w:type="pct"/>
          </w:tcPr>
          <w:p w14:paraId="7D296AB7" w14:textId="77777777" w:rsidR="00C03740" w:rsidRPr="00697868" w:rsidRDefault="00C03740" w:rsidP="007048AC">
            <w:pPr>
              <w:jc w:val="center"/>
              <w:rPr>
                <w:rFonts w:asciiTheme="minorHAnsi" w:hAnsiTheme="minorHAnsi" w:cstheme="minorHAnsi"/>
                <w:sz w:val="20"/>
                <w:szCs w:val="20"/>
              </w:rPr>
            </w:pPr>
            <w:r>
              <w:rPr>
                <w:rFonts w:asciiTheme="minorHAnsi" w:hAnsiTheme="minorHAnsi" w:cstheme="minorHAnsi"/>
                <w:sz w:val="20"/>
                <w:szCs w:val="20"/>
              </w:rPr>
              <w:t>Refrigeration</w:t>
            </w:r>
          </w:p>
        </w:tc>
      </w:tr>
      <w:tr w:rsidR="00C03740" w:rsidRPr="00697868" w14:paraId="74DDAEB1" w14:textId="77777777" w:rsidTr="007048AC">
        <w:trPr>
          <w:cnfStyle w:val="000000010000" w:firstRow="0" w:lastRow="0" w:firstColumn="0" w:lastColumn="0" w:oddVBand="0" w:evenVBand="0" w:oddHBand="0" w:evenHBand="1" w:firstRowFirstColumn="0" w:firstRowLastColumn="0" w:lastRowFirstColumn="0" w:lastRowLastColumn="0"/>
          <w:jc w:val="center"/>
        </w:trPr>
        <w:tc>
          <w:tcPr>
            <w:tcW w:w="1760" w:type="pct"/>
          </w:tcPr>
          <w:p w14:paraId="640CAAB4" w14:textId="77777777" w:rsidR="00C03740" w:rsidRPr="00697868" w:rsidRDefault="00C03740" w:rsidP="00C03740">
            <w:pPr>
              <w:rPr>
                <w:rFonts w:asciiTheme="minorHAnsi" w:hAnsiTheme="minorHAnsi" w:cstheme="minorHAnsi"/>
                <w:sz w:val="20"/>
                <w:szCs w:val="20"/>
              </w:rPr>
            </w:pPr>
            <w:r w:rsidRPr="00697868">
              <w:rPr>
                <w:rFonts w:asciiTheme="minorHAnsi" w:hAnsiTheme="minorHAnsi" w:cstheme="minorHAnsi"/>
                <w:sz w:val="20"/>
                <w:szCs w:val="20"/>
              </w:rPr>
              <w:t xml:space="preserve">Restaurant – </w:t>
            </w:r>
            <w:r>
              <w:rPr>
                <w:rFonts w:asciiTheme="minorHAnsi" w:hAnsiTheme="minorHAnsi" w:cstheme="minorHAnsi"/>
                <w:sz w:val="20"/>
                <w:szCs w:val="20"/>
              </w:rPr>
              <w:t>Sit-Down</w:t>
            </w:r>
          </w:p>
        </w:tc>
        <w:tc>
          <w:tcPr>
            <w:tcW w:w="1729" w:type="pct"/>
          </w:tcPr>
          <w:p w14:paraId="54FDAA22" w14:textId="77777777" w:rsidR="00C03740" w:rsidRPr="00697868" w:rsidRDefault="00C03740" w:rsidP="007048AC">
            <w:pPr>
              <w:jc w:val="center"/>
              <w:rPr>
                <w:rFonts w:asciiTheme="minorHAnsi" w:hAnsiTheme="minorHAnsi" w:cstheme="minorHAnsi"/>
                <w:sz w:val="20"/>
                <w:szCs w:val="20"/>
              </w:rPr>
            </w:pPr>
            <w:r w:rsidRPr="00697868">
              <w:rPr>
                <w:rFonts w:asciiTheme="minorHAnsi" w:hAnsiTheme="minorHAnsi" w:cstheme="minorHAnsi"/>
                <w:sz w:val="20"/>
                <w:szCs w:val="20"/>
              </w:rPr>
              <w:t>NON_RES</w:t>
            </w:r>
          </w:p>
        </w:tc>
        <w:tc>
          <w:tcPr>
            <w:tcW w:w="1511" w:type="pct"/>
          </w:tcPr>
          <w:p w14:paraId="2274C607" w14:textId="77777777" w:rsidR="00C03740" w:rsidRPr="00697868" w:rsidRDefault="00C03740" w:rsidP="007048AC">
            <w:pPr>
              <w:jc w:val="center"/>
              <w:rPr>
                <w:rFonts w:asciiTheme="minorHAnsi" w:hAnsiTheme="minorHAnsi" w:cstheme="minorHAnsi"/>
                <w:sz w:val="20"/>
                <w:szCs w:val="20"/>
              </w:rPr>
            </w:pPr>
            <w:r>
              <w:rPr>
                <w:rFonts w:asciiTheme="minorHAnsi" w:hAnsiTheme="minorHAnsi" w:cstheme="minorHAnsi"/>
                <w:sz w:val="20"/>
                <w:szCs w:val="20"/>
              </w:rPr>
              <w:t>Refrigeration</w:t>
            </w:r>
          </w:p>
        </w:tc>
      </w:tr>
      <w:tr w:rsidR="00E16609" w:rsidRPr="00697868" w14:paraId="1F643FDD" w14:textId="77777777" w:rsidTr="007048AC">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7783A652" w14:textId="77777777" w:rsidR="00E16609" w:rsidRPr="00697868" w:rsidRDefault="00C03740" w:rsidP="007048AC">
            <w:pPr>
              <w:rPr>
                <w:rFonts w:asciiTheme="minorHAnsi" w:hAnsiTheme="minorHAnsi" w:cstheme="minorHAnsi"/>
                <w:sz w:val="20"/>
                <w:szCs w:val="20"/>
              </w:rPr>
            </w:pPr>
            <w:r>
              <w:rPr>
                <w:rFonts w:asciiTheme="minorHAnsi" w:hAnsiTheme="minorHAnsi" w:cstheme="minorHAnsi"/>
                <w:sz w:val="20"/>
                <w:szCs w:val="20"/>
              </w:rPr>
              <w:t xml:space="preserve">Retail </w:t>
            </w:r>
            <w:r w:rsidR="002A3D26" w:rsidRPr="00697868">
              <w:rPr>
                <w:rFonts w:asciiTheme="minorHAnsi" w:hAnsiTheme="minorHAnsi" w:cstheme="minorHAnsi"/>
                <w:sz w:val="20"/>
                <w:szCs w:val="20"/>
              </w:rPr>
              <w:t xml:space="preserve"> – Small</w:t>
            </w:r>
          </w:p>
        </w:tc>
        <w:tc>
          <w:tcPr>
            <w:tcW w:w="1729" w:type="pct"/>
          </w:tcPr>
          <w:p w14:paraId="109098E5" w14:textId="77777777" w:rsidR="00E16609" w:rsidRPr="00697868" w:rsidRDefault="002A3D26" w:rsidP="007048AC">
            <w:pPr>
              <w:jc w:val="center"/>
              <w:rPr>
                <w:rFonts w:asciiTheme="minorHAnsi" w:hAnsiTheme="minorHAnsi" w:cstheme="minorHAnsi"/>
                <w:sz w:val="20"/>
                <w:szCs w:val="20"/>
              </w:rPr>
            </w:pPr>
            <w:r w:rsidRPr="00697868">
              <w:rPr>
                <w:rFonts w:asciiTheme="minorHAnsi" w:hAnsiTheme="minorHAnsi" w:cstheme="minorHAnsi"/>
                <w:sz w:val="20"/>
                <w:szCs w:val="20"/>
              </w:rPr>
              <w:t>NON_RES</w:t>
            </w:r>
          </w:p>
        </w:tc>
        <w:tc>
          <w:tcPr>
            <w:tcW w:w="1511" w:type="pct"/>
          </w:tcPr>
          <w:p w14:paraId="16463B79" w14:textId="77777777" w:rsidR="00E16609" w:rsidRPr="00697868" w:rsidRDefault="00C03740" w:rsidP="00C03740">
            <w:pPr>
              <w:jc w:val="center"/>
              <w:rPr>
                <w:rFonts w:asciiTheme="minorHAnsi" w:hAnsiTheme="minorHAnsi" w:cstheme="minorHAnsi"/>
                <w:sz w:val="20"/>
                <w:szCs w:val="20"/>
              </w:rPr>
            </w:pPr>
            <w:r>
              <w:rPr>
                <w:rFonts w:asciiTheme="minorHAnsi" w:hAnsiTheme="minorHAnsi" w:cstheme="minorHAnsi"/>
                <w:sz w:val="20"/>
                <w:szCs w:val="20"/>
              </w:rPr>
              <w:t>Refrigeration</w:t>
            </w:r>
          </w:p>
        </w:tc>
      </w:tr>
    </w:tbl>
    <w:p w14:paraId="63F2CFE2" w14:textId="77777777" w:rsidR="00E16609" w:rsidRPr="00697868" w:rsidRDefault="00E16609" w:rsidP="00E16609">
      <w:pPr>
        <w:pStyle w:val="Heading1"/>
        <w:keepNext w:val="0"/>
        <w:rPr>
          <w:rFonts w:asciiTheme="minorHAnsi" w:hAnsiTheme="minorHAnsi" w:cstheme="minorHAnsi"/>
        </w:rPr>
      </w:pPr>
      <w:bookmarkStart w:id="20"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0"/>
    </w:p>
    <w:p w14:paraId="751DFFB1" w14:textId="77777777" w:rsidR="00E16609" w:rsidRPr="00697868" w:rsidRDefault="00E16609" w:rsidP="00824F1C">
      <w:pPr>
        <w:pStyle w:val="Heading2"/>
        <w:rPr>
          <w:rFonts w:asciiTheme="minorHAnsi" w:hAnsiTheme="minorHAnsi" w:cstheme="minorHAnsi"/>
        </w:rPr>
      </w:pPr>
      <w:bookmarkStart w:id="21" w:name="_MON_1399297811"/>
      <w:bookmarkStart w:id="22" w:name="_Toc214003097"/>
      <w:bookmarkEnd w:id="21"/>
      <w:r w:rsidRPr="00697868">
        <w:rPr>
          <w:rFonts w:asciiTheme="minorHAnsi" w:hAnsiTheme="minorHAnsi" w:cstheme="minorHAnsi"/>
        </w:rPr>
        <w:t>4.1 Base Case Cost</w:t>
      </w:r>
      <w:bookmarkEnd w:id="22"/>
    </w:p>
    <w:p w14:paraId="1AE72D67" w14:textId="77777777" w:rsidR="00E16609" w:rsidRPr="00ED0B5C" w:rsidRDefault="00ED0B5C" w:rsidP="003D2871">
      <w:pPr>
        <w:pStyle w:val="Reminders"/>
        <w:rPr>
          <w:rFonts w:asciiTheme="minorHAnsi" w:hAnsiTheme="minorHAnsi" w:cstheme="minorHAnsi"/>
          <w:i w:val="0"/>
          <w:color w:val="auto"/>
          <w:sz w:val="22"/>
          <w:szCs w:val="22"/>
        </w:rPr>
      </w:pPr>
      <w:r w:rsidRPr="00ED0B5C">
        <w:rPr>
          <w:rFonts w:asciiTheme="minorHAnsi" w:hAnsiTheme="minorHAnsi" w:cstheme="minorHAnsi"/>
          <w:i w:val="0"/>
          <w:color w:val="auto"/>
          <w:sz w:val="22"/>
          <w:szCs w:val="22"/>
        </w:rPr>
        <w:t>For REA measures, there are no base case costs.</w:t>
      </w:r>
    </w:p>
    <w:p w14:paraId="31C584E3" w14:textId="77777777" w:rsidR="005A0E53" w:rsidRPr="00697868" w:rsidRDefault="005A0E53" w:rsidP="005A0E53">
      <w:pPr>
        <w:pStyle w:val="Heading2"/>
        <w:rPr>
          <w:rFonts w:asciiTheme="minorHAnsi" w:hAnsiTheme="minorHAnsi" w:cstheme="minorHAnsi"/>
        </w:rPr>
      </w:pPr>
      <w:bookmarkStart w:id="23"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14:paraId="2116A608" w14:textId="72937A8F" w:rsidR="00904B9F" w:rsidRDefault="00ED0B5C" w:rsidP="005A0E53">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The DEER 2008 cost spreadsheet</w:t>
      </w:r>
      <w:r w:rsidR="00F029FC">
        <w:rPr>
          <w:rFonts w:asciiTheme="minorHAnsi" w:hAnsiTheme="minorHAnsi" w:cstheme="minorHAnsi"/>
          <w:i w:val="0"/>
          <w:color w:val="auto"/>
          <w:sz w:val="22"/>
          <w:szCs w:val="22"/>
        </w:rPr>
        <w:t xml:space="preserve"> [215]</w:t>
      </w:r>
      <w:r>
        <w:rPr>
          <w:rFonts w:asciiTheme="minorHAnsi" w:hAnsiTheme="minorHAnsi" w:cstheme="minorHAnsi"/>
          <w:i w:val="0"/>
          <w:color w:val="auto"/>
          <w:sz w:val="22"/>
          <w:szCs w:val="22"/>
        </w:rPr>
        <w:t xml:space="preserve"> contains </w:t>
      </w:r>
      <w:r w:rsidR="00205C46">
        <w:rPr>
          <w:rFonts w:asciiTheme="minorHAnsi" w:hAnsiTheme="minorHAnsi" w:cstheme="minorHAnsi"/>
          <w:i w:val="0"/>
          <w:color w:val="auto"/>
          <w:sz w:val="22"/>
          <w:szCs w:val="22"/>
        </w:rPr>
        <w:t>material cost and labor cost</w:t>
      </w:r>
      <w:r>
        <w:rPr>
          <w:rFonts w:asciiTheme="minorHAnsi" w:hAnsiTheme="minorHAnsi" w:cstheme="minorHAnsi"/>
          <w:i w:val="0"/>
          <w:color w:val="auto"/>
          <w:sz w:val="22"/>
          <w:szCs w:val="22"/>
        </w:rPr>
        <w:t xml:space="preserve"> for non-residential, commercial refrigeration evaporator fan</w:t>
      </w:r>
      <w:r w:rsidR="00205C46">
        <w:rPr>
          <w:rFonts w:asciiTheme="minorHAnsi" w:hAnsiTheme="minorHAnsi" w:cstheme="minorHAnsi"/>
          <w:i w:val="0"/>
          <w:color w:val="auto"/>
          <w:sz w:val="22"/>
          <w:szCs w:val="22"/>
        </w:rPr>
        <w:t xml:space="preserve"> cycling</w:t>
      </w:r>
      <w:r>
        <w:rPr>
          <w:rFonts w:asciiTheme="minorHAnsi" w:hAnsiTheme="minorHAnsi" w:cstheme="minorHAnsi"/>
          <w:i w:val="0"/>
          <w:color w:val="auto"/>
          <w:sz w:val="22"/>
          <w:szCs w:val="22"/>
        </w:rPr>
        <w:t xml:space="preserve"> c</w:t>
      </w:r>
      <w:r w:rsidRPr="00ED0B5C">
        <w:rPr>
          <w:rFonts w:asciiTheme="minorHAnsi" w:hAnsiTheme="minorHAnsi" w:cstheme="minorHAnsi"/>
          <w:i w:val="0"/>
          <w:color w:val="auto"/>
          <w:sz w:val="22"/>
          <w:szCs w:val="22"/>
        </w:rPr>
        <w:t>ontroller</w:t>
      </w:r>
      <w:r w:rsidR="00F029FC">
        <w:rPr>
          <w:rFonts w:asciiTheme="minorHAnsi" w:hAnsiTheme="minorHAnsi" w:cstheme="minorHAnsi"/>
          <w:i w:val="0"/>
          <w:color w:val="auto"/>
          <w:sz w:val="22"/>
          <w:szCs w:val="22"/>
        </w:rPr>
        <w:t>s</w:t>
      </w:r>
      <w:r w:rsidRPr="00ED0B5C">
        <w:rPr>
          <w:rFonts w:asciiTheme="minorHAnsi" w:hAnsiTheme="minorHAnsi" w:cstheme="minorHAnsi"/>
          <w:i w:val="0"/>
          <w:color w:val="auto"/>
          <w:sz w:val="22"/>
          <w:szCs w:val="22"/>
        </w:rPr>
        <w:t xml:space="preserve"> for </w:t>
      </w:r>
      <w:r>
        <w:rPr>
          <w:rFonts w:asciiTheme="minorHAnsi" w:hAnsiTheme="minorHAnsi" w:cstheme="minorHAnsi"/>
          <w:i w:val="0"/>
          <w:color w:val="auto"/>
          <w:sz w:val="22"/>
          <w:szCs w:val="22"/>
        </w:rPr>
        <w:t>w</w:t>
      </w:r>
      <w:r w:rsidRPr="00ED0B5C">
        <w:rPr>
          <w:rFonts w:asciiTheme="minorHAnsi" w:hAnsiTheme="minorHAnsi" w:cstheme="minorHAnsi"/>
          <w:i w:val="0"/>
          <w:color w:val="auto"/>
          <w:sz w:val="22"/>
          <w:szCs w:val="22"/>
        </w:rPr>
        <w:t>alk-</w:t>
      </w:r>
      <w:r>
        <w:rPr>
          <w:rFonts w:asciiTheme="minorHAnsi" w:hAnsiTheme="minorHAnsi" w:cstheme="minorHAnsi"/>
          <w:i w:val="0"/>
          <w:color w:val="auto"/>
          <w:sz w:val="22"/>
          <w:szCs w:val="22"/>
        </w:rPr>
        <w:t>in c</w:t>
      </w:r>
      <w:r w:rsidRPr="00ED0B5C">
        <w:rPr>
          <w:rFonts w:asciiTheme="minorHAnsi" w:hAnsiTheme="minorHAnsi" w:cstheme="minorHAnsi"/>
          <w:i w:val="0"/>
          <w:color w:val="auto"/>
          <w:sz w:val="22"/>
          <w:szCs w:val="22"/>
        </w:rPr>
        <w:t>oolers</w:t>
      </w:r>
      <w:r>
        <w:rPr>
          <w:rFonts w:asciiTheme="minorHAnsi" w:hAnsiTheme="minorHAnsi" w:cstheme="minorHAnsi"/>
          <w:i w:val="0"/>
          <w:color w:val="auto"/>
          <w:sz w:val="22"/>
          <w:szCs w:val="22"/>
        </w:rPr>
        <w:t xml:space="preserve">.  The cost is reported per </w:t>
      </w:r>
      <w:r w:rsidR="00F029FC">
        <w:rPr>
          <w:rFonts w:asciiTheme="minorHAnsi" w:hAnsiTheme="minorHAnsi" w:cstheme="minorHAnsi"/>
          <w:i w:val="0"/>
          <w:color w:val="auto"/>
          <w:sz w:val="22"/>
          <w:szCs w:val="22"/>
        </w:rPr>
        <w:t xml:space="preserve">motor.  </w:t>
      </w:r>
    </w:p>
    <w:p w14:paraId="0D9F59E5" w14:textId="77777777" w:rsidR="00904B9F" w:rsidRDefault="00904B9F" w:rsidP="005A0E53">
      <w:pPr>
        <w:pStyle w:val="Reminders"/>
        <w:rPr>
          <w:rFonts w:asciiTheme="minorHAnsi" w:hAnsiTheme="minorHAnsi" w:cstheme="minorHAnsi"/>
          <w:i w:val="0"/>
          <w:color w:val="auto"/>
          <w:sz w:val="22"/>
          <w:szCs w:val="22"/>
        </w:rPr>
      </w:pPr>
    </w:p>
    <w:p w14:paraId="702A9E2C" w14:textId="54FD0066" w:rsidR="001D6DFE" w:rsidRDefault="00286E15" w:rsidP="005A0E53">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Grainger catalog was used to find the VFD cost.  The </w:t>
      </w:r>
      <w:r w:rsidR="00C55744">
        <w:rPr>
          <w:rFonts w:asciiTheme="minorHAnsi" w:hAnsiTheme="minorHAnsi" w:cstheme="minorHAnsi"/>
          <w:i w:val="0"/>
          <w:color w:val="auto"/>
          <w:sz w:val="22"/>
          <w:szCs w:val="22"/>
        </w:rPr>
        <w:t xml:space="preserve">material </w:t>
      </w:r>
      <w:r>
        <w:rPr>
          <w:rFonts w:asciiTheme="minorHAnsi" w:hAnsiTheme="minorHAnsi" w:cstheme="minorHAnsi"/>
          <w:i w:val="0"/>
          <w:color w:val="auto"/>
          <w:sz w:val="22"/>
          <w:szCs w:val="22"/>
        </w:rPr>
        <w:t xml:space="preserve">cost used is for a VFD on a ½ </w:t>
      </w:r>
      <w:proofErr w:type="spellStart"/>
      <w:r>
        <w:rPr>
          <w:rFonts w:asciiTheme="minorHAnsi" w:hAnsiTheme="minorHAnsi" w:cstheme="minorHAnsi"/>
          <w:i w:val="0"/>
          <w:color w:val="auto"/>
          <w:sz w:val="22"/>
          <w:szCs w:val="22"/>
        </w:rPr>
        <w:t>hp</w:t>
      </w:r>
      <w:proofErr w:type="spellEnd"/>
      <w:r>
        <w:rPr>
          <w:rFonts w:asciiTheme="minorHAnsi" w:hAnsiTheme="minorHAnsi" w:cstheme="minorHAnsi"/>
          <w:i w:val="0"/>
          <w:color w:val="auto"/>
          <w:sz w:val="22"/>
          <w:szCs w:val="22"/>
        </w:rPr>
        <w:t xml:space="preserve"> motor</w:t>
      </w:r>
      <w:r w:rsidR="00BD6E87">
        <w:rPr>
          <w:rFonts w:asciiTheme="minorHAnsi" w:hAnsiTheme="minorHAnsi" w:cstheme="minorHAnsi"/>
          <w:i w:val="0"/>
          <w:color w:val="auto"/>
          <w:sz w:val="22"/>
          <w:szCs w:val="22"/>
        </w:rPr>
        <w:t>; see Attachment 4</w:t>
      </w:r>
      <w:r w:rsidR="00904B9F">
        <w:rPr>
          <w:rFonts w:asciiTheme="minorHAnsi" w:hAnsiTheme="minorHAnsi" w:cstheme="minorHAnsi"/>
          <w:i w:val="0"/>
          <w:color w:val="auto"/>
          <w:sz w:val="22"/>
          <w:szCs w:val="22"/>
        </w:rPr>
        <w:t xml:space="preserve">. </w:t>
      </w:r>
      <w:r w:rsidR="001D6DFE">
        <w:rPr>
          <w:rFonts w:asciiTheme="minorHAnsi" w:hAnsiTheme="minorHAnsi" w:cstheme="minorHAnsi"/>
          <w:i w:val="0"/>
          <w:color w:val="auto"/>
          <w:sz w:val="22"/>
          <w:szCs w:val="22"/>
        </w:rPr>
        <w:t>It is typical for one VFD to control a bank of fans serving an evaporator coil.  For this work paper, it is assumed that one VFD controls a bank of 4 fan motors</w:t>
      </w:r>
      <w:r w:rsidR="00D53FF5">
        <w:rPr>
          <w:rFonts w:asciiTheme="minorHAnsi" w:hAnsiTheme="minorHAnsi" w:cstheme="minorHAnsi"/>
          <w:i w:val="0"/>
          <w:color w:val="auto"/>
          <w:sz w:val="22"/>
          <w:szCs w:val="22"/>
        </w:rPr>
        <w:t xml:space="preserve">, so </w:t>
      </w:r>
      <w:proofErr w:type="gramStart"/>
      <w:r w:rsidR="00D53FF5">
        <w:rPr>
          <w:rFonts w:asciiTheme="minorHAnsi" w:hAnsiTheme="minorHAnsi" w:cstheme="minorHAnsi"/>
          <w:i w:val="0"/>
          <w:color w:val="auto"/>
          <w:sz w:val="22"/>
          <w:szCs w:val="22"/>
        </w:rPr>
        <w:t>the per</w:t>
      </w:r>
      <w:proofErr w:type="gramEnd"/>
      <w:r w:rsidR="00D53FF5">
        <w:rPr>
          <w:rFonts w:asciiTheme="minorHAnsi" w:hAnsiTheme="minorHAnsi" w:cstheme="minorHAnsi"/>
          <w:i w:val="0"/>
          <w:color w:val="auto"/>
          <w:sz w:val="22"/>
          <w:szCs w:val="22"/>
        </w:rPr>
        <w:t xml:space="preserve"> unit cost is: $856.00 / 4 = $214.00</w:t>
      </w:r>
      <w:r w:rsidR="001D6DFE">
        <w:rPr>
          <w:rFonts w:asciiTheme="minorHAnsi" w:hAnsiTheme="minorHAnsi" w:cstheme="minorHAnsi"/>
          <w:i w:val="0"/>
          <w:color w:val="auto"/>
          <w:sz w:val="22"/>
          <w:szCs w:val="22"/>
        </w:rPr>
        <w:t xml:space="preserve">. </w:t>
      </w:r>
      <w:r w:rsidR="00205C46">
        <w:rPr>
          <w:rFonts w:asciiTheme="minorHAnsi" w:hAnsiTheme="minorHAnsi" w:cstheme="minorHAnsi"/>
          <w:i w:val="0"/>
          <w:color w:val="auto"/>
          <w:sz w:val="22"/>
          <w:szCs w:val="22"/>
        </w:rPr>
        <w:t xml:space="preserve">RS Means was used </w:t>
      </w:r>
      <w:r w:rsidR="00D52772">
        <w:rPr>
          <w:rFonts w:asciiTheme="minorHAnsi" w:hAnsiTheme="minorHAnsi" w:cstheme="minorHAnsi"/>
          <w:i w:val="0"/>
          <w:color w:val="auto"/>
          <w:sz w:val="22"/>
          <w:szCs w:val="22"/>
        </w:rPr>
        <w:t xml:space="preserve">for </w:t>
      </w:r>
      <w:r w:rsidR="00B5594D">
        <w:rPr>
          <w:rFonts w:asciiTheme="minorHAnsi" w:hAnsiTheme="minorHAnsi" w:cstheme="minorHAnsi"/>
          <w:i w:val="0"/>
          <w:color w:val="auto"/>
          <w:sz w:val="22"/>
          <w:szCs w:val="22"/>
        </w:rPr>
        <w:t xml:space="preserve">the </w:t>
      </w:r>
      <w:r w:rsidR="00205C46">
        <w:rPr>
          <w:rFonts w:asciiTheme="minorHAnsi" w:hAnsiTheme="minorHAnsi" w:cstheme="minorHAnsi"/>
          <w:i w:val="0"/>
          <w:color w:val="auto"/>
          <w:sz w:val="22"/>
          <w:szCs w:val="22"/>
        </w:rPr>
        <w:t xml:space="preserve">labor cost </w:t>
      </w:r>
      <w:r w:rsidR="00B5594D">
        <w:rPr>
          <w:rFonts w:asciiTheme="minorHAnsi" w:hAnsiTheme="minorHAnsi" w:cstheme="minorHAnsi"/>
          <w:i w:val="0"/>
          <w:color w:val="auto"/>
          <w:sz w:val="22"/>
          <w:szCs w:val="22"/>
        </w:rPr>
        <w:t xml:space="preserve">of installing a VFD </w:t>
      </w:r>
      <w:r w:rsidR="00BD6E87">
        <w:rPr>
          <w:rFonts w:asciiTheme="minorHAnsi" w:hAnsiTheme="minorHAnsi" w:cstheme="minorHAnsi"/>
          <w:i w:val="0"/>
          <w:color w:val="auto"/>
          <w:sz w:val="22"/>
          <w:szCs w:val="22"/>
        </w:rPr>
        <w:t>(Attachment 5)</w:t>
      </w:r>
      <w:r w:rsidR="00D53FF5">
        <w:rPr>
          <w:rFonts w:asciiTheme="minorHAnsi" w:hAnsiTheme="minorHAnsi" w:cstheme="minorHAnsi"/>
          <w:i w:val="0"/>
          <w:color w:val="auto"/>
          <w:sz w:val="22"/>
          <w:szCs w:val="22"/>
        </w:rPr>
        <w:t>; $525.00 / 4 = $131.25</w:t>
      </w:r>
      <w:r w:rsidR="00B5594D">
        <w:rPr>
          <w:rFonts w:asciiTheme="minorHAnsi" w:hAnsiTheme="minorHAnsi" w:cstheme="minorHAnsi"/>
          <w:i w:val="0"/>
          <w:color w:val="auto"/>
          <w:sz w:val="22"/>
          <w:szCs w:val="22"/>
        </w:rPr>
        <w:t>. The</w:t>
      </w:r>
      <w:r w:rsidR="001D6DFE">
        <w:rPr>
          <w:rFonts w:asciiTheme="minorHAnsi" w:hAnsiTheme="minorHAnsi" w:cstheme="minorHAnsi"/>
          <w:i w:val="0"/>
          <w:color w:val="auto"/>
          <w:sz w:val="22"/>
          <w:szCs w:val="22"/>
        </w:rPr>
        <w:t xml:space="preserve"> </w:t>
      </w:r>
      <w:r w:rsidR="00205C46">
        <w:rPr>
          <w:rFonts w:asciiTheme="minorHAnsi" w:hAnsiTheme="minorHAnsi" w:cstheme="minorHAnsi"/>
          <w:i w:val="0"/>
          <w:color w:val="auto"/>
          <w:sz w:val="22"/>
          <w:szCs w:val="22"/>
        </w:rPr>
        <w:t xml:space="preserve">material cost and labor </w:t>
      </w:r>
      <w:r w:rsidR="001D6DFE">
        <w:rPr>
          <w:rFonts w:asciiTheme="minorHAnsi" w:hAnsiTheme="minorHAnsi" w:cstheme="minorHAnsi"/>
          <w:i w:val="0"/>
          <w:color w:val="auto"/>
          <w:sz w:val="22"/>
          <w:szCs w:val="22"/>
        </w:rPr>
        <w:t xml:space="preserve">cost </w:t>
      </w:r>
      <w:r w:rsidR="00D53FF5">
        <w:rPr>
          <w:rFonts w:asciiTheme="minorHAnsi" w:hAnsiTheme="minorHAnsi" w:cstheme="minorHAnsi"/>
          <w:i w:val="0"/>
          <w:color w:val="auto"/>
          <w:sz w:val="22"/>
          <w:szCs w:val="22"/>
        </w:rPr>
        <w:t>per unit</w:t>
      </w:r>
      <w:r w:rsidR="001D6DFE">
        <w:rPr>
          <w:rFonts w:asciiTheme="minorHAnsi" w:hAnsiTheme="minorHAnsi" w:cstheme="minorHAnsi"/>
          <w:i w:val="0"/>
          <w:color w:val="auto"/>
          <w:sz w:val="22"/>
          <w:szCs w:val="22"/>
        </w:rPr>
        <w:t xml:space="preserve"> </w:t>
      </w:r>
      <w:r w:rsidR="004271FE">
        <w:rPr>
          <w:rFonts w:asciiTheme="minorHAnsi" w:hAnsiTheme="minorHAnsi" w:cstheme="minorHAnsi"/>
          <w:i w:val="0"/>
          <w:color w:val="auto"/>
          <w:sz w:val="22"/>
          <w:szCs w:val="22"/>
        </w:rPr>
        <w:t>are</w:t>
      </w:r>
      <w:r w:rsidR="001D6DFE">
        <w:rPr>
          <w:rFonts w:asciiTheme="minorHAnsi" w:hAnsiTheme="minorHAnsi" w:cstheme="minorHAnsi"/>
          <w:i w:val="0"/>
          <w:color w:val="auto"/>
          <w:sz w:val="22"/>
          <w:szCs w:val="22"/>
        </w:rPr>
        <w:t xml:space="preserve"> </w:t>
      </w:r>
      <w:r w:rsidR="00BD6E87">
        <w:rPr>
          <w:rFonts w:asciiTheme="minorHAnsi" w:hAnsiTheme="minorHAnsi" w:cstheme="minorHAnsi"/>
          <w:i w:val="0"/>
          <w:color w:val="auto"/>
          <w:sz w:val="22"/>
          <w:szCs w:val="22"/>
        </w:rPr>
        <w:t>shown</w:t>
      </w:r>
      <w:r w:rsidR="001D6DFE">
        <w:rPr>
          <w:rFonts w:asciiTheme="minorHAnsi" w:hAnsiTheme="minorHAnsi" w:cstheme="minorHAnsi"/>
          <w:i w:val="0"/>
          <w:color w:val="auto"/>
          <w:sz w:val="22"/>
          <w:szCs w:val="22"/>
        </w:rPr>
        <w:t xml:space="preserve"> in Table 10.</w:t>
      </w:r>
    </w:p>
    <w:p w14:paraId="5037878E" w14:textId="77777777" w:rsidR="00ED0B5C" w:rsidRDefault="00ED0B5C" w:rsidP="005A0E53">
      <w:pPr>
        <w:pStyle w:val="Reminders"/>
        <w:rPr>
          <w:rFonts w:asciiTheme="minorHAnsi" w:hAnsiTheme="minorHAnsi" w:cstheme="minorHAnsi"/>
          <w:sz w:val="22"/>
          <w:szCs w:val="22"/>
        </w:rPr>
      </w:pPr>
    </w:p>
    <w:p w14:paraId="7D582767" w14:textId="77777777" w:rsidR="00ED0B5C" w:rsidRPr="00697868" w:rsidRDefault="00ED0B5C" w:rsidP="00ED0B5C">
      <w:pPr>
        <w:pStyle w:val="Caption"/>
        <w:jc w:val="center"/>
        <w:rPr>
          <w:rFonts w:asciiTheme="minorHAnsi" w:hAnsiTheme="minorHAnsi" w:cstheme="minorHAnsi"/>
          <w:b w:val="0"/>
          <w:sz w:val="22"/>
          <w:szCs w:val="22"/>
        </w:rPr>
      </w:pPr>
      <w:bookmarkStart w:id="24" w:name="_Ref380411604"/>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593B65">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24"/>
      <w:r w:rsidRPr="00697868">
        <w:rPr>
          <w:rFonts w:asciiTheme="minorHAnsi" w:hAnsiTheme="minorHAnsi" w:cstheme="minorHAnsi"/>
          <w:sz w:val="22"/>
          <w:szCs w:val="22"/>
        </w:rPr>
        <w:t xml:space="preserve"> </w:t>
      </w:r>
      <w:r>
        <w:rPr>
          <w:rFonts w:asciiTheme="minorHAnsi" w:hAnsiTheme="minorHAnsi" w:cstheme="minorHAnsi"/>
          <w:sz w:val="22"/>
          <w:szCs w:val="22"/>
        </w:rPr>
        <w:t>Measure Costs</w:t>
      </w:r>
    </w:p>
    <w:tbl>
      <w:tblPr>
        <w:tblStyle w:val="TableContemporary"/>
        <w:tblW w:w="5000" w:type="pct"/>
        <w:jc w:val="center"/>
        <w:tblLook w:val="01E0" w:firstRow="1" w:lastRow="1" w:firstColumn="1" w:lastColumn="1" w:noHBand="0" w:noVBand="0"/>
      </w:tblPr>
      <w:tblGrid>
        <w:gridCol w:w="1278"/>
        <w:gridCol w:w="2100"/>
        <w:gridCol w:w="1676"/>
        <w:gridCol w:w="1457"/>
        <w:gridCol w:w="1609"/>
        <w:gridCol w:w="1456"/>
      </w:tblGrid>
      <w:tr w:rsidR="00ED0B5C" w:rsidRPr="00697868" w14:paraId="5BF47505" w14:textId="77777777" w:rsidTr="004271FE">
        <w:trPr>
          <w:cnfStyle w:val="100000000000" w:firstRow="1" w:lastRow="0" w:firstColumn="0" w:lastColumn="0" w:oddVBand="0" w:evenVBand="0" w:oddHBand="0" w:evenHBand="0" w:firstRowFirstColumn="0" w:firstRowLastColumn="0" w:lastRowFirstColumn="0" w:lastRowLastColumn="0"/>
          <w:jc w:val="center"/>
        </w:trPr>
        <w:tc>
          <w:tcPr>
            <w:tcW w:w="667" w:type="pct"/>
            <w:vAlign w:val="center"/>
          </w:tcPr>
          <w:p w14:paraId="39EC9766" w14:textId="77777777" w:rsidR="00ED0B5C" w:rsidRPr="00697868" w:rsidRDefault="00ED0B5C" w:rsidP="00ED0B5C">
            <w:pPr>
              <w:jc w:val="center"/>
              <w:rPr>
                <w:rFonts w:asciiTheme="minorHAnsi" w:hAnsiTheme="minorHAnsi" w:cstheme="minorHAnsi"/>
                <w:sz w:val="20"/>
                <w:szCs w:val="20"/>
                <w:highlight w:val="yellow"/>
              </w:rPr>
            </w:pPr>
            <w:r>
              <w:rPr>
                <w:rFonts w:asciiTheme="minorHAnsi" w:hAnsiTheme="minorHAnsi" w:cstheme="minorHAnsi"/>
                <w:sz w:val="20"/>
                <w:szCs w:val="20"/>
              </w:rPr>
              <w:t>Cost Case ID</w:t>
            </w:r>
          </w:p>
        </w:tc>
        <w:tc>
          <w:tcPr>
            <w:tcW w:w="1096" w:type="pct"/>
            <w:vAlign w:val="center"/>
          </w:tcPr>
          <w:p w14:paraId="4478FCFF" w14:textId="77777777" w:rsidR="00ED0B5C" w:rsidRPr="00697868" w:rsidRDefault="00ED0B5C" w:rsidP="00ED0B5C">
            <w:pPr>
              <w:jc w:val="center"/>
              <w:rPr>
                <w:rFonts w:asciiTheme="minorHAnsi" w:hAnsiTheme="minorHAnsi" w:cstheme="minorHAnsi"/>
                <w:sz w:val="20"/>
                <w:szCs w:val="20"/>
              </w:rPr>
            </w:pPr>
            <w:r>
              <w:rPr>
                <w:rFonts w:asciiTheme="minorHAnsi" w:hAnsiTheme="minorHAnsi" w:cstheme="minorHAnsi"/>
                <w:sz w:val="20"/>
                <w:szCs w:val="20"/>
              </w:rPr>
              <w:t>Cost Case Description</w:t>
            </w:r>
          </w:p>
        </w:tc>
        <w:tc>
          <w:tcPr>
            <w:tcW w:w="875" w:type="pct"/>
            <w:vAlign w:val="center"/>
          </w:tcPr>
          <w:p w14:paraId="708E8D6A" w14:textId="77777777" w:rsidR="00ED0B5C" w:rsidRPr="00697868" w:rsidRDefault="00ED0B5C" w:rsidP="00ED0B5C">
            <w:pPr>
              <w:jc w:val="center"/>
              <w:rPr>
                <w:rFonts w:asciiTheme="minorHAnsi" w:hAnsiTheme="minorHAnsi" w:cstheme="minorHAnsi"/>
                <w:sz w:val="20"/>
                <w:szCs w:val="20"/>
                <w:highlight w:val="yellow"/>
              </w:rPr>
            </w:pPr>
            <w:r>
              <w:rPr>
                <w:rFonts w:asciiTheme="minorHAnsi" w:hAnsiTheme="minorHAnsi" w:cstheme="minorHAnsi"/>
                <w:sz w:val="20"/>
                <w:szCs w:val="20"/>
              </w:rPr>
              <w:t>Material Cost</w:t>
            </w:r>
          </w:p>
        </w:tc>
        <w:tc>
          <w:tcPr>
            <w:tcW w:w="761" w:type="pct"/>
            <w:vAlign w:val="center"/>
          </w:tcPr>
          <w:p w14:paraId="27D3FFFD" w14:textId="77777777" w:rsidR="00ED0B5C" w:rsidRPr="00697868" w:rsidRDefault="00ED0B5C" w:rsidP="00ED0B5C">
            <w:pPr>
              <w:jc w:val="center"/>
              <w:rPr>
                <w:rFonts w:asciiTheme="minorHAnsi" w:hAnsiTheme="minorHAnsi" w:cstheme="minorHAnsi"/>
                <w:sz w:val="20"/>
                <w:szCs w:val="20"/>
              </w:rPr>
            </w:pPr>
            <w:r>
              <w:rPr>
                <w:rFonts w:asciiTheme="minorHAnsi" w:hAnsiTheme="minorHAnsi" w:cstheme="minorHAnsi"/>
                <w:sz w:val="20"/>
                <w:szCs w:val="20"/>
              </w:rPr>
              <w:t>Installation Labor Cost - Retrofit</w:t>
            </w:r>
          </w:p>
        </w:tc>
        <w:tc>
          <w:tcPr>
            <w:tcW w:w="840" w:type="pct"/>
            <w:vAlign w:val="center"/>
          </w:tcPr>
          <w:p w14:paraId="0B1056B8" w14:textId="3CE9FF85" w:rsidR="00ED0B5C" w:rsidRDefault="00ED0B5C" w:rsidP="00BD6E87">
            <w:pPr>
              <w:jc w:val="center"/>
              <w:rPr>
                <w:rFonts w:asciiTheme="minorHAnsi" w:hAnsiTheme="minorHAnsi" w:cstheme="minorHAnsi"/>
                <w:sz w:val="20"/>
                <w:szCs w:val="20"/>
              </w:rPr>
            </w:pPr>
            <w:r>
              <w:rPr>
                <w:rFonts w:asciiTheme="minorHAnsi" w:hAnsiTheme="minorHAnsi" w:cstheme="minorHAnsi"/>
                <w:sz w:val="20"/>
                <w:szCs w:val="20"/>
              </w:rPr>
              <w:t>GMC</w:t>
            </w:r>
            <w:r w:rsidR="00BD6E87">
              <w:rPr>
                <w:rFonts w:asciiTheme="minorHAnsi" w:hAnsiTheme="minorHAnsi" w:cstheme="minorHAnsi"/>
                <w:sz w:val="20"/>
                <w:szCs w:val="20"/>
              </w:rPr>
              <w:t xml:space="preserve"> &amp; </w:t>
            </w:r>
            <w:r>
              <w:rPr>
                <w:rFonts w:asciiTheme="minorHAnsi" w:hAnsiTheme="minorHAnsi" w:cstheme="minorHAnsi"/>
                <w:sz w:val="20"/>
                <w:szCs w:val="20"/>
              </w:rPr>
              <w:t>IMC</w:t>
            </w:r>
          </w:p>
        </w:tc>
        <w:tc>
          <w:tcPr>
            <w:tcW w:w="760" w:type="pct"/>
            <w:vAlign w:val="center"/>
          </w:tcPr>
          <w:p w14:paraId="0CDB811A" w14:textId="77777777" w:rsidR="00ED0B5C" w:rsidRDefault="00ED0B5C" w:rsidP="00ED0B5C">
            <w:pPr>
              <w:jc w:val="center"/>
              <w:rPr>
                <w:rFonts w:asciiTheme="minorHAnsi" w:hAnsiTheme="minorHAnsi" w:cstheme="minorHAnsi"/>
                <w:sz w:val="20"/>
                <w:szCs w:val="20"/>
              </w:rPr>
            </w:pPr>
            <w:r>
              <w:rPr>
                <w:rFonts w:asciiTheme="minorHAnsi" w:hAnsiTheme="minorHAnsi" w:cstheme="minorHAnsi"/>
                <w:sz w:val="20"/>
                <w:szCs w:val="20"/>
              </w:rPr>
              <w:t>Normalizing Unit</w:t>
            </w:r>
          </w:p>
        </w:tc>
      </w:tr>
      <w:tr w:rsidR="00ED0B5C" w:rsidRPr="00697868" w14:paraId="12A592B1" w14:textId="77777777" w:rsidTr="004271FE">
        <w:trPr>
          <w:cnfStyle w:val="000000100000" w:firstRow="0" w:lastRow="0" w:firstColumn="0" w:lastColumn="0" w:oddVBand="0" w:evenVBand="0" w:oddHBand="1" w:evenHBand="0" w:firstRowFirstColumn="0" w:firstRowLastColumn="0" w:lastRowFirstColumn="0" w:lastRowLastColumn="0"/>
          <w:jc w:val="center"/>
        </w:trPr>
        <w:tc>
          <w:tcPr>
            <w:tcW w:w="667" w:type="pct"/>
            <w:vAlign w:val="center"/>
          </w:tcPr>
          <w:p w14:paraId="4C3A31F5" w14:textId="19D46B33" w:rsidR="00ED0B5C" w:rsidRPr="00697868" w:rsidRDefault="00BD6E87" w:rsidP="00ED0B5C">
            <w:pPr>
              <w:jc w:val="center"/>
              <w:rPr>
                <w:rFonts w:asciiTheme="minorHAnsi" w:hAnsiTheme="minorHAnsi" w:cstheme="minorHAnsi"/>
                <w:sz w:val="20"/>
                <w:szCs w:val="20"/>
              </w:rPr>
            </w:pPr>
            <w:r>
              <w:rPr>
                <w:rFonts w:asciiTheme="minorHAnsi" w:hAnsiTheme="minorHAnsi" w:cstheme="minorHAnsi"/>
                <w:sz w:val="20"/>
                <w:szCs w:val="20"/>
              </w:rPr>
              <w:t>None</w:t>
            </w:r>
          </w:p>
        </w:tc>
        <w:tc>
          <w:tcPr>
            <w:tcW w:w="1096" w:type="pct"/>
            <w:vAlign w:val="center"/>
          </w:tcPr>
          <w:p w14:paraId="6F9B687B" w14:textId="77777777" w:rsidR="00ED0B5C" w:rsidRPr="00697868" w:rsidRDefault="00ED0B5C" w:rsidP="00ED0B5C">
            <w:pPr>
              <w:jc w:val="center"/>
              <w:rPr>
                <w:rFonts w:asciiTheme="minorHAnsi" w:hAnsiTheme="minorHAnsi" w:cstheme="minorHAnsi"/>
                <w:sz w:val="20"/>
                <w:szCs w:val="20"/>
              </w:rPr>
            </w:pPr>
            <w:r>
              <w:rPr>
                <w:rFonts w:asciiTheme="minorHAnsi" w:hAnsiTheme="minorHAnsi" w:cstheme="minorHAnsi"/>
                <w:sz w:val="20"/>
                <w:szCs w:val="20"/>
              </w:rPr>
              <w:t>Evaporator Fan Controller for Walk-In Coolers</w:t>
            </w:r>
          </w:p>
        </w:tc>
        <w:tc>
          <w:tcPr>
            <w:tcW w:w="875" w:type="pct"/>
            <w:vAlign w:val="center"/>
          </w:tcPr>
          <w:p w14:paraId="380426C7" w14:textId="77777777" w:rsidR="00ED0B5C" w:rsidRPr="00697868" w:rsidRDefault="00ED0B5C" w:rsidP="00ED0B5C">
            <w:pPr>
              <w:jc w:val="center"/>
              <w:rPr>
                <w:rFonts w:asciiTheme="minorHAnsi" w:hAnsiTheme="minorHAnsi" w:cstheme="minorHAnsi"/>
                <w:sz w:val="20"/>
                <w:szCs w:val="20"/>
              </w:rPr>
            </w:pPr>
            <w:r>
              <w:rPr>
                <w:rFonts w:asciiTheme="minorHAnsi" w:hAnsiTheme="minorHAnsi" w:cstheme="minorHAnsi"/>
                <w:sz w:val="20"/>
                <w:szCs w:val="20"/>
              </w:rPr>
              <w:t>$69.69</w:t>
            </w:r>
          </w:p>
        </w:tc>
        <w:tc>
          <w:tcPr>
            <w:tcW w:w="761" w:type="pct"/>
            <w:vAlign w:val="center"/>
          </w:tcPr>
          <w:p w14:paraId="12506FF2" w14:textId="77777777" w:rsidR="00ED0B5C" w:rsidRPr="00697868" w:rsidRDefault="00ED0B5C" w:rsidP="00ED0B5C">
            <w:pPr>
              <w:jc w:val="center"/>
              <w:rPr>
                <w:rFonts w:asciiTheme="minorHAnsi" w:hAnsiTheme="minorHAnsi" w:cstheme="minorHAnsi"/>
                <w:sz w:val="20"/>
                <w:szCs w:val="20"/>
              </w:rPr>
            </w:pPr>
            <w:r>
              <w:rPr>
                <w:rFonts w:asciiTheme="minorHAnsi" w:hAnsiTheme="minorHAnsi" w:cstheme="minorHAnsi"/>
                <w:sz w:val="20"/>
                <w:szCs w:val="20"/>
              </w:rPr>
              <w:t>$92.06</w:t>
            </w:r>
          </w:p>
        </w:tc>
        <w:tc>
          <w:tcPr>
            <w:tcW w:w="840" w:type="pct"/>
            <w:vAlign w:val="center"/>
          </w:tcPr>
          <w:p w14:paraId="32E34D9D" w14:textId="77777777" w:rsidR="00ED0B5C" w:rsidRDefault="00ED0B5C" w:rsidP="00ED0B5C">
            <w:pPr>
              <w:jc w:val="center"/>
              <w:rPr>
                <w:rFonts w:asciiTheme="minorHAnsi" w:hAnsiTheme="minorHAnsi" w:cstheme="minorHAnsi"/>
                <w:sz w:val="20"/>
                <w:szCs w:val="20"/>
              </w:rPr>
            </w:pPr>
            <w:r>
              <w:rPr>
                <w:rFonts w:asciiTheme="minorHAnsi" w:hAnsiTheme="minorHAnsi" w:cstheme="minorHAnsi"/>
                <w:sz w:val="20"/>
                <w:szCs w:val="20"/>
              </w:rPr>
              <w:t>$161.75</w:t>
            </w:r>
          </w:p>
        </w:tc>
        <w:tc>
          <w:tcPr>
            <w:tcW w:w="760" w:type="pct"/>
            <w:vAlign w:val="center"/>
          </w:tcPr>
          <w:p w14:paraId="55254A70" w14:textId="77777777" w:rsidR="00ED0B5C" w:rsidRDefault="00ED0B5C" w:rsidP="00ED0B5C">
            <w:pPr>
              <w:jc w:val="center"/>
              <w:rPr>
                <w:rFonts w:asciiTheme="minorHAnsi" w:hAnsiTheme="minorHAnsi" w:cstheme="minorHAnsi"/>
                <w:sz w:val="20"/>
                <w:szCs w:val="20"/>
              </w:rPr>
            </w:pPr>
            <w:r>
              <w:rPr>
                <w:rFonts w:asciiTheme="minorHAnsi" w:hAnsiTheme="minorHAnsi" w:cstheme="minorHAnsi"/>
                <w:sz w:val="20"/>
                <w:szCs w:val="20"/>
              </w:rPr>
              <w:t>Per Motor</w:t>
            </w:r>
          </w:p>
        </w:tc>
      </w:tr>
      <w:tr w:rsidR="001D6DFE" w:rsidRPr="00697868" w14:paraId="44F3DFD4" w14:textId="77777777" w:rsidTr="004271FE">
        <w:trPr>
          <w:cnfStyle w:val="000000010000" w:firstRow="0" w:lastRow="0" w:firstColumn="0" w:lastColumn="0" w:oddVBand="0" w:evenVBand="0" w:oddHBand="0" w:evenHBand="1" w:firstRowFirstColumn="0" w:firstRowLastColumn="0" w:lastRowFirstColumn="0" w:lastRowLastColumn="0"/>
          <w:jc w:val="center"/>
        </w:trPr>
        <w:tc>
          <w:tcPr>
            <w:tcW w:w="667" w:type="pct"/>
            <w:vAlign w:val="center"/>
          </w:tcPr>
          <w:p w14:paraId="2A1E2C65" w14:textId="372B2598" w:rsidR="001D6DFE" w:rsidRDefault="00BD6E87" w:rsidP="001D6DFE">
            <w:pPr>
              <w:jc w:val="center"/>
              <w:rPr>
                <w:rFonts w:asciiTheme="minorHAnsi" w:hAnsiTheme="minorHAnsi" w:cstheme="minorHAnsi"/>
                <w:sz w:val="20"/>
                <w:szCs w:val="20"/>
              </w:rPr>
            </w:pPr>
            <w:r>
              <w:rPr>
                <w:rFonts w:asciiTheme="minorHAnsi" w:hAnsiTheme="minorHAnsi" w:cstheme="minorHAnsi"/>
                <w:sz w:val="20"/>
                <w:szCs w:val="20"/>
              </w:rPr>
              <w:t>None</w:t>
            </w:r>
          </w:p>
        </w:tc>
        <w:tc>
          <w:tcPr>
            <w:tcW w:w="1096" w:type="pct"/>
            <w:vAlign w:val="center"/>
          </w:tcPr>
          <w:p w14:paraId="6299EB0B" w14:textId="6F024C7F" w:rsidR="001D6DFE" w:rsidRDefault="001D6DFE" w:rsidP="001D6DFE">
            <w:pPr>
              <w:jc w:val="center"/>
              <w:rPr>
                <w:rFonts w:asciiTheme="minorHAnsi" w:hAnsiTheme="minorHAnsi" w:cstheme="minorHAnsi"/>
                <w:sz w:val="20"/>
                <w:szCs w:val="20"/>
              </w:rPr>
            </w:pPr>
            <w:r>
              <w:rPr>
                <w:rFonts w:asciiTheme="minorHAnsi" w:hAnsiTheme="minorHAnsi" w:cstheme="minorHAnsi"/>
                <w:sz w:val="20"/>
                <w:szCs w:val="20"/>
              </w:rPr>
              <w:t>VFD controller for Walk-In Coolers</w:t>
            </w:r>
          </w:p>
        </w:tc>
        <w:tc>
          <w:tcPr>
            <w:tcW w:w="875" w:type="pct"/>
            <w:vAlign w:val="center"/>
          </w:tcPr>
          <w:p w14:paraId="45DAE25B" w14:textId="30F6AB16" w:rsidR="001D6DFE" w:rsidRDefault="001D6DFE" w:rsidP="001D6DFE">
            <w:pPr>
              <w:jc w:val="center"/>
              <w:rPr>
                <w:rFonts w:asciiTheme="minorHAnsi" w:hAnsiTheme="minorHAnsi" w:cstheme="minorHAnsi"/>
                <w:sz w:val="20"/>
                <w:szCs w:val="20"/>
              </w:rPr>
            </w:pPr>
            <w:r>
              <w:rPr>
                <w:rFonts w:asciiTheme="minorHAnsi" w:hAnsiTheme="minorHAnsi" w:cstheme="minorHAnsi"/>
                <w:sz w:val="20"/>
                <w:szCs w:val="20"/>
              </w:rPr>
              <w:t>$214.00</w:t>
            </w:r>
          </w:p>
        </w:tc>
        <w:tc>
          <w:tcPr>
            <w:tcW w:w="761" w:type="pct"/>
            <w:vAlign w:val="center"/>
          </w:tcPr>
          <w:p w14:paraId="792AA355" w14:textId="32DBE8EB" w:rsidR="001D6DFE" w:rsidRDefault="001D6DFE" w:rsidP="00D52772">
            <w:pPr>
              <w:jc w:val="center"/>
              <w:rPr>
                <w:rFonts w:asciiTheme="minorHAnsi" w:hAnsiTheme="minorHAnsi" w:cstheme="minorHAnsi"/>
                <w:sz w:val="20"/>
                <w:szCs w:val="20"/>
              </w:rPr>
            </w:pPr>
            <w:r>
              <w:rPr>
                <w:rFonts w:asciiTheme="minorHAnsi" w:hAnsiTheme="minorHAnsi" w:cstheme="minorHAnsi"/>
                <w:sz w:val="20"/>
                <w:szCs w:val="20"/>
              </w:rPr>
              <w:t>$</w:t>
            </w:r>
            <w:r w:rsidR="00D52772">
              <w:rPr>
                <w:rFonts w:asciiTheme="minorHAnsi" w:hAnsiTheme="minorHAnsi" w:cstheme="minorHAnsi"/>
                <w:sz w:val="20"/>
                <w:szCs w:val="20"/>
              </w:rPr>
              <w:t>131.25</w:t>
            </w:r>
          </w:p>
        </w:tc>
        <w:tc>
          <w:tcPr>
            <w:tcW w:w="840" w:type="pct"/>
            <w:vAlign w:val="center"/>
          </w:tcPr>
          <w:p w14:paraId="73C8F1C1" w14:textId="7D479234" w:rsidR="001D6DFE" w:rsidRDefault="001D6DFE" w:rsidP="00D52772">
            <w:pPr>
              <w:jc w:val="center"/>
              <w:rPr>
                <w:rFonts w:asciiTheme="minorHAnsi" w:hAnsiTheme="minorHAnsi" w:cstheme="minorHAnsi"/>
                <w:sz w:val="20"/>
                <w:szCs w:val="20"/>
              </w:rPr>
            </w:pPr>
            <w:r>
              <w:rPr>
                <w:rFonts w:asciiTheme="minorHAnsi" w:hAnsiTheme="minorHAnsi" w:cstheme="minorHAnsi"/>
                <w:sz w:val="20"/>
                <w:szCs w:val="20"/>
              </w:rPr>
              <w:t>$</w:t>
            </w:r>
            <w:r w:rsidR="00D52772">
              <w:rPr>
                <w:rFonts w:asciiTheme="minorHAnsi" w:hAnsiTheme="minorHAnsi" w:cstheme="minorHAnsi"/>
                <w:sz w:val="20"/>
                <w:szCs w:val="20"/>
              </w:rPr>
              <w:t>345.25</w:t>
            </w:r>
          </w:p>
        </w:tc>
        <w:tc>
          <w:tcPr>
            <w:tcW w:w="760" w:type="pct"/>
            <w:vAlign w:val="center"/>
          </w:tcPr>
          <w:p w14:paraId="7EEF7F4E" w14:textId="224C0149" w:rsidR="001D6DFE" w:rsidRDefault="001D6DFE" w:rsidP="00B5594D">
            <w:pPr>
              <w:jc w:val="center"/>
              <w:rPr>
                <w:rFonts w:asciiTheme="minorHAnsi" w:hAnsiTheme="minorHAnsi" w:cstheme="minorHAnsi"/>
                <w:sz w:val="20"/>
                <w:szCs w:val="20"/>
              </w:rPr>
            </w:pPr>
            <w:r>
              <w:rPr>
                <w:rFonts w:asciiTheme="minorHAnsi" w:hAnsiTheme="minorHAnsi" w:cstheme="minorHAnsi"/>
                <w:sz w:val="20"/>
                <w:szCs w:val="20"/>
              </w:rPr>
              <w:t xml:space="preserve">Per </w:t>
            </w:r>
            <w:r w:rsidR="00B5594D">
              <w:rPr>
                <w:rFonts w:asciiTheme="minorHAnsi" w:hAnsiTheme="minorHAnsi" w:cstheme="minorHAnsi"/>
                <w:sz w:val="20"/>
                <w:szCs w:val="20"/>
              </w:rPr>
              <w:t>Motor</w:t>
            </w:r>
          </w:p>
        </w:tc>
      </w:tr>
    </w:tbl>
    <w:p w14:paraId="315B7C34" w14:textId="77777777"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3"/>
    </w:p>
    <w:p w14:paraId="1DB897C8" w14:textId="77777777"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14:paraId="4DA392AC" w14:textId="77777777" w:rsidR="00C03740" w:rsidRDefault="00C03740" w:rsidP="00C03740">
      <w:pPr>
        <w:rPr>
          <w:rFonts w:asciiTheme="minorHAnsi" w:hAnsiTheme="minorHAnsi" w:cstheme="minorHAnsi"/>
          <w:sz w:val="22"/>
          <w:szCs w:val="22"/>
        </w:rPr>
      </w:pPr>
      <w:r>
        <w:rPr>
          <w:rFonts w:asciiTheme="minorHAnsi" w:hAnsiTheme="minorHAnsi" w:cstheme="minorHAnsi"/>
          <w:sz w:val="22"/>
          <w:szCs w:val="22"/>
        </w:rPr>
        <w:t>Per the E3, the g</w:t>
      </w:r>
      <w:r w:rsidRPr="0037121C">
        <w:rPr>
          <w:rFonts w:asciiTheme="minorHAnsi" w:hAnsiTheme="minorHAnsi" w:cstheme="minorHAnsi"/>
          <w:sz w:val="22"/>
          <w:szCs w:val="22"/>
        </w:rPr>
        <w:t xml:space="preserve">ross </w:t>
      </w:r>
      <w:r>
        <w:rPr>
          <w:rFonts w:asciiTheme="minorHAnsi" w:hAnsiTheme="minorHAnsi" w:cstheme="minorHAnsi"/>
          <w:sz w:val="22"/>
          <w:szCs w:val="22"/>
        </w:rPr>
        <w:t>m</w:t>
      </w:r>
      <w:r w:rsidRPr="0037121C">
        <w:rPr>
          <w:rFonts w:asciiTheme="minorHAnsi" w:hAnsiTheme="minorHAnsi" w:cstheme="minorHAnsi"/>
          <w:sz w:val="22"/>
          <w:szCs w:val="22"/>
        </w:rPr>
        <w:t xml:space="preserve">easure </w:t>
      </w:r>
      <w:r>
        <w:rPr>
          <w:rFonts w:asciiTheme="minorHAnsi" w:hAnsiTheme="minorHAnsi" w:cstheme="minorHAnsi"/>
          <w:sz w:val="22"/>
          <w:szCs w:val="22"/>
        </w:rPr>
        <w:t>c</w:t>
      </w:r>
      <w:r w:rsidRPr="0037121C">
        <w:rPr>
          <w:rFonts w:asciiTheme="minorHAnsi" w:hAnsiTheme="minorHAnsi" w:cstheme="minorHAnsi"/>
          <w:sz w:val="22"/>
          <w:szCs w:val="22"/>
        </w:rPr>
        <w:t xml:space="preserve">ost is the cost to install an energy efficient measure.  This definition implies </w:t>
      </w:r>
      <w:r>
        <w:rPr>
          <w:rFonts w:asciiTheme="minorHAnsi" w:hAnsiTheme="minorHAnsi" w:cstheme="minorHAnsi"/>
          <w:sz w:val="22"/>
          <w:szCs w:val="22"/>
        </w:rPr>
        <w:t>two</w:t>
      </w:r>
      <w:r w:rsidRPr="0037121C">
        <w:rPr>
          <w:rFonts w:asciiTheme="minorHAnsi" w:hAnsiTheme="minorHAnsi" w:cstheme="minorHAnsi"/>
          <w:sz w:val="22"/>
          <w:szCs w:val="22"/>
        </w:rPr>
        <w:t xml:space="preserve"> different meanings depending on the install type.  </w:t>
      </w:r>
      <w:r>
        <w:rPr>
          <w:rFonts w:asciiTheme="minorHAnsi" w:hAnsiTheme="minorHAnsi" w:cstheme="minorHAnsi"/>
          <w:sz w:val="22"/>
          <w:szCs w:val="22"/>
        </w:rPr>
        <w:t xml:space="preserve">In the case of REA, </w:t>
      </w:r>
      <w:r w:rsidR="00ED0B5C">
        <w:rPr>
          <w:rFonts w:asciiTheme="minorHAnsi" w:hAnsiTheme="minorHAnsi" w:cstheme="minorHAnsi"/>
          <w:sz w:val="22"/>
          <w:szCs w:val="22"/>
        </w:rPr>
        <w:t>gross measure cost (</w:t>
      </w:r>
      <w:r>
        <w:rPr>
          <w:rFonts w:asciiTheme="minorHAnsi" w:hAnsiTheme="minorHAnsi" w:cstheme="minorHAnsi"/>
          <w:sz w:val="22"/>
          <w:szCs w:val="22"/>
        </w:rPr>
        <w:t>GMC</w:t>
      </w:r>
      <w:r w:rsidR="00ED0B5C">
        <w:rPr>
          <w:rFonts w:asciiTheme="minorHAnsi" w:hAnsiTheme="minorHAnsi" w:cstheme="minorHAnsi"/>
          <w:sz w:val="22"/>
          <w:szCs w:val="22"/>
        </w:rPr>
        <w:t>)</w:t>
      </w:r>
      <w:r>
        <w:rPr>
          <w:rFonts w:asciiTheme="minorHAnsi" w:hAnsiTheme="minorHAnsi" w:cstheme="minorHAnsi"/>
          <w:sz w:val="22"/>
          <w:szCs w:val="22"/>
        </w:rPr>
        <w:t xml:space="preserve"> means </w:t>
      </w:r>
      <w:r w:rsidRPr="0037121C">
        <w:rPr>
          <w:rFonts w:asciiTheme="minorHAnsi" w:hAnsiTheme="minorHAnsi" w:cstheme="minorHAnsi"/>
          <w:sz w:val="22"/>
          <w:szCs w:val="22"/>
        </w:rPr>
        <w:t>the full cost o</w:t>
      </w:r>
      <w:r>
        <w:rPr>
          <w:rFonts w:asciiTheme="minorHAnsi" w:hAnsiTheme="minorHAnsi" w:cstheme="minorHAnsi"/>
          <w:sz w:val="22"/>
          <w:szCs w:val="22"/>
        </w:rPr>
        <w:t xml:space="preserve">f the measure to purchase and install. </w:t>
      </w:r>
    </w:p>
    <w:p w14:paraId="173EA11C" w14:textId="77777777" w:rsidR="00C03740" w:rsidRPr="0037121C" w:rsidRDefault="00C03740" w:rsidP="00C03740">
      <w:pPr>
        <w:rPr>
          <w:rFonts w:asciiTheme="minorHAnsi" w:hAnsiTheme="minorHAnsi" w:cstheme="minorHAnsi"/>
          <w:sz w:val="22"/>
          <w:szCs w:val="22"/>
        </w:rPr>
      </w:pPr>
    </w:p>
    <w:p w14:paraId="58B773BB" w14:textId="77777777" w:rsidR="00C03740" w:rsidRPr="0037121C" w:rsidRDefault="00C03740" w:rsidP="00C03740">
      <w:pPr>
        <w:rPr>
          <w:rFonts w:asciiTheme="minorHAnsi" w:hAnsiTheme="minorHAnsi" w:cstheme="minorHAnsi"/>
          <w:sz w:val="22"/>
          <w:szCs w:val="22"/>
        </w:rPr>
      </w:pPr>
      <w:r w:rsidRPr="0037121C">
        <w:rPr>
          <w:rFonts w:asciiTheme="minorHAnsi" w:hAnsiTheme="minorHAnsi" w:cstheme="minorHAnsi"/>
          <w:sz w:val="22"/>
          <w:szCs w:val="22"/>
        </w:rPr>
        <w:t xml:space="preserve">For </w:t>
      </w:r>
      <w:r w:rsidRPr="00C03740">
        <w:rPr>
          <w:rFonts w:asciiTheme="minorHAnsi" w:hAnsiTheme="minorHAnsi" w:cstheme="minorHAnsi"/>
          <w:sz w:val="22"/>
          <w:szCs w:val="22"/>
        </w:rPr>
        <w:t>REA,</w:t>
      </w:r>
      <w:r w:rsidRPr="0037121C">
        <w:rPr>
          <w:rFonts w:asciiTheme="minorHAnsi" w:hAnsiTheme="minorHAnsi" w:cstheme="minorHAnsi"/>
          <w:sz w:val="22"/>
          <w:szCs w:val="22"/>
        </w:rPr>
        <w:t xml:space="preserve"> GMC is represented by the equation below:</w:t>
      </w:r>
    </w:p>
    <w:p w14:paraId="10DFAE7E" w14:textId="77777777" w:rsidR="00C03740" w:rsidRPr="0037121C" w:rsidRDefault="00C03740" w:rsidP="00C03740">
      <w:pPr>
        <w:rPr>
          <w:rFonts w:asciiTheme="minorHAnsi" w:hAnsiTheme="minorHAnsi" w:cstheme="minorHAnsi"/>
          <w:sz w:val="22"/>
          <w:szCs w:val="22"/>
        </w:rPr>
      </w:pPr>
    </w:p>
    <w:p w14:paraId="7035DE47" w14:textId="77777777" w:rsidR="00C03740" w:rsidRPr="0037121C" w:rsidRDefault="00C03740" w:rsidP="00C03740">
      <w:pPr>
        <w:ind w:firstLine="720"/>
        <w:rPr>
          <w:rFonts w:asciiTheme="minorHAnsi" w:hAnsiTheme="minorHAnsi" w:cstheme="minorHAnsi"/>
          <w:i/>
          <w:sz w:val="22"/>
          <w:szCs w:val="22"/>
        </w:rPr>
      </w:pPr>
      <w:r w:rsidRPr="0037121C">
        <w:rPr>
          <w:rFonts w:asciiTheme="minorHAnsi" w:hAnsiTheme="minorHAnsi" w:cstheme="minorHAnsi"/>
          <w:i/>
          <w:sz w:val="22"/>
          <w:szCs w:val="22"/>
        </w:rPr>
        <w:t>GMC = Measure Equipment Cost + Measure Labor Cost</w:t>
      </w:r>
    </w:p>
    <w:p w14:paraId="5D9D4712" w14:textId="77777777" w:rsidR="00C03740" w:rsidRPr="0037121C" w:rsidRDefault="00C03740" w:rsidP="00C03740">
      <w:pPr>
        <w:rPr>
          <w:rFonts w:asciiTheme="minorHAnsi" w:hAnsiTheme="minorHAnsi" w:cstheme="minorHAnsi"/>
          <w:b/>
          <w:sz w:val="22"/>
          <w:szCs w:val="22"/>
        </w:rPr>
      </w:pPr>
    </w:p>
    <w:p w14:paraId="75BC7259" w14:textId="32147E67" w:rsidR="00C03740" w:rsidRDefault="00C03740" w:rsidP="00C03740">
      <w:pPr>
        <w:rPr>
          <w:rFonts w:asciiTheme="minorHAnsi" w:hAnsiTheme="minorHAnsi" w:cstheme="minorHAnsi"/>
          <w:sz w:val="22"/>
          <w:szCs w:val="22"/>
        </w:rPr>
      </w:pPr>
      <w:r>
        <w:rPr>
          <w:rFonts w:asciiTheme="minorHAnsi" w:hAnsiTheme="minorHAnsi" w:cstheme="minorHAnsi"/>
          <w:sz w:val="22"/>
          <w:szCs w:val="22"/>
        </w:rPr>
        <w:t xml:space="preserve">In the case of </w:t>
      </w:r>
      <w:r w:rsidRPr="0037121C">
        <w:rPr>
          <w:rFonts w:asciiTheme="minorHAnsi" w:hAnsiTheme="minorHAnsi" w:cstheme="minorHAnsi"/>
          <w:sz w:val="22"/>
          <w:szCs w:val="22"/>
        </w:rPr>
        <w:t>REA</w:t>
      </w:r>
      <w:r>
        <w:rPr>
          <w:rFonts w:asciiTheme="minorHAnsi" w:hAnsiTheme="minorHAnsi" w:cstheme="minorHAnsi"/>
          <w:sz w:val="22"/>
          <w:szCs w:val="22"/>
        </w:rPr>
        <w:t xml:space="preserve">, </w:t>
      </w:r>
      <w:r w:rsidRPr="0037121C">
        <w:rPr>
          <w:rFonts w:asciiTheme="minorHAnsi" w:hAnsiTheme="minorHAnsi" w:cstheme="minorHAnsi"/>
          <w:sz w:val="22"/>
          <w:szCs w:val="22"/>
        </w:rPr>
        <w:t>the customer is making a consci</w:t>
      </w:r>
      <w:r w:rsidR="00BD6E87">
        <w:rPr>
          <w:rFonts w:asciiTheme="minorHAnsi" w:hAnsiTheme="minorHAnsi" w:cstheme="minorHAnsi"/>
          <w:sz w:val="22"/>
          <w:szCs w:val="22"/>
        </w:rPr>
        <w:t>ous</w:t>
      </w:r>
      <w:r w:rsidRPr="0037121C">
        <w:rPr>
          <w:rFonts w:asciiTheme="minorHAnsi" w:hAnsiTheme="minorHAnsi" w:cstheme="minorHAnsi"/>
          <w:sz w:val="22"/>
          <w:szCs w:val="22"/>
        </w:rPr>
        <w:t xml:space="preserve"> decision to replace existing, working equipment before the useful life of the equipment</w:t>
      </w:r>
      <w:r>
        <w:rPr>
          <w:rFonts w:asciiTheme="minorHAnsi" w:hAnsiTheme="minorHAnsi" w:cstheme="minorHAnsi"/>
          <w:sz w:val="22"/>
          <w:szCs w:val="22"/>
        </w:rPr>
        <w:t xml:space="preserve"> has expired</w:t>
      </w:r>
      <w:r w:rsidRPr="0037121C">
        <w:rPr>
          <w:rFonts w:asciiTheme="minorHAnsi" w:hAnsiTheme="minorHAnsi" w:cstheme="minorHAnsi"/>
          <w:sz w:val="22"/>
          <w:szCs w:val="22"/>
        </w:rPr>
        <w:t>.  Since this is a discretionary choice by the consumer</w:t>
      </w:r>
      <w:r>
        <w:rPr>
          <w:rFonts w:asciiTheme="minorHAnsi" w:hAnsiTheme="minorHAnsi" w:cstheme="minorHAnsi"/>
          <w:sz w:val="22"/>
          <w:szCs w:val="22"/>
        </w:rPr>
        <w:t>,</w:t>
      </w:r>
      <w:r w:rsidRPr="0037121C">
        <w:rPr>
          <w:rFonts w:asciiTheme="minorHAnsi" w:hAnsiTheme="minorHAnsi" w:cstheme="minorHAnsi"/>
          <w:sz w:val="22"/>
          <w:szCs w:val="22"/>
        </w:rPr>
        <w:t xml:space="preserve"> the cost invoked is the full cost of</w:t>
      </w:r>
      <w:r>
        <w:rPr>
          <w:rFonts w:asciiTheme="minorHAnsi" w:hAnsiTheme="minorHAnsi" w:cstheme="minorHAnsi"/>
          <w:sz w:val="22"/>
          <w:szCs w:val="22"/>
        </w:rPr>
        <w:t xml:space="preserve"> the</w:t>
      </w:r>
      <w:r w:rsidRPr="0037121C">
        <w:rPr>
          <w:rFonts w:asciiTheme="minorHAnsi" w:hAnsiTheme="minorHAnsi" w:cstheme="minorHAnsi"/>
          <w:sz w:val="22"/>
          <w:szCs w:val="22"/>
        </w:rPr>
        <w:t xml:space="preserve"> equipment and installation of the energy efficient equipment.</w:t>
      </w:r>
    </w:p>
    <w:p w14:paraId="597BC75A" w14:textId="77777777" w:rsidR="00F029FC" w:rsidRDefault="00F029FC" w:rsidP="00C03740">
      <w:pPr>
        <w:rPr>
          <w:rFonts w:asciiTheme="minorHAnsi" w:hAnsiTheme="minorHAnsi" w:cstheme="minorHAnsi"/>
          <w:sz w:val="22"/>
          <w:szCs w:val="22"/>
        </w:rPr>
      </w:pPr>
    </w:p>
    <w:p w14:paraId="7C9BADD2" w14:textId="77777777" w:rsidR="00F029FC" w:rsidRPr="0037121C" w:rsidRDefault="00F029FC" w:rsidP="00C03740">
      <w:pPr>
        <w:rPr>
          <w:rFonts w:asciiTheme="minorHAnsi" w:hAnsiTheme="minorHAnsi" w:cstheme="minorHAnsi"/>
          <w:sz w:val="22"/>
          <w:szCs w:val="22"/>
        </w:rPr>
      </w:pPr>
      <w:r>
        <w:rPr>
          <w:rFonts w:asciiTheme="minorHAnsi" w:hAnsiTheme="minorHAnsi" w:cstheme="minorHAnsi"/>
          <w:sz w:val="22"/>
          <w:szCs w:val="22"/>
        </w:rPr>
        <w:t xml:space="preserve">Refer to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_Ref380411604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593B65" w:rsidRPr="00697868">
        <w:rPr>
          <w:rFonts w:asciiTheme="minorHAnsi" w:hAnsiTheme="minorHAnsi" w:cstheme="minorHAnsi"/>
          <w:sz w:val="22"/>
          <w:szCs w:val="22"/>
        </w:rPr>
        <w:t xml:space="preserve">Table </w:t>
      </w:r>
      <w:r w:rsidR="00593B65">
        <w:rPr>
          <w:rFonts w:asciiTheme="minorHAnsi" w:hAnsiTheme="minorHAnsi" w:cstheme="minorHAnsi"/>
          <w:noProof/>
          <w:sz w:val="22"/>
          <w:szCs w:val="22"/>
        </w:rPr>
        <w:t>9</w:t>
      </w:r>
      <w:r>
        <w:rPr>
          <w:rFonts w:asciiTheme="minorHAnsi" w:hAnsiTheme="minorHAnsi" w:cstheme="minorHAnsi"/>
          <w:sz w:val="22"/>
          <w:szCs w:val="22"/>
        </w:rPr>
        <w:fldChar w:fldCharType="end"/>
      </w:r>
      <w:r>
        <w:rPr>
          <w:rFonts w:asciiTheme="minorHAnsi" w:hAnsiTheme="minorHAnsi" w:cstheme="minorHAnsi"/>
          <w:sz w:val="22"/>
          <w:szCs w:val="22"/>
        </w:rPr>
        <w:t xml:space="preserve"> for the measure equipment and labor costs.  The GMC is the same for both measures.</w:t>
      </w:r>
    </w:p>
    <w:p w14:paraId="7B68413B" w14:textId="77777777" w:rsidR="005A0E53" w:rsidRPr="005A0E53" w:rsidRDefault="005A0E53" w:rsidP="005A0E53">
      <w:pPr>
        <w:pStyle w:val="Heading3"/>
        <w:rPr>
          <w:rFonts w:asciiTheme="minorHAnsi" w:hAnsiTheme="minorHAnsi"/>
        </w:rPr>
      </w:pPr>
      <w:bookmarkStart w:id="25"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14:paraId="699B5CA8" w14:textId="77777777" w:rsidR="00ED0B5C" w:rsidRPr="0037121C" w:rsidRDefault="00ED0B5C" w:rsidP="00ED0B5C">
      <w:pPr>
        <w:rPr>
          <w:rFonts w:asciiTheme="minorHAnsi" w:hAnsiTheme="minorHAnsi" w:cstheme="minorHAnsi"/>
          <w:sz w:val="22"/>
          <w:szCs w:val="22"/>
        </w:rPr>
      </w:pPr>
      <w:r w:rsidRPr="0037121C">
        <w:rPr>
          <w:rFonts w:asciiTheme="minorHAnsi" w:hAnsiTheme="minorHAnsi" w:cstheme="minorHAnsi"/>
          <w:sz w:val="22"/>
          <w:szCs w:val="22"/>
        </w:rPr>
        <w:t xml:space="preserve">Incremental </w:t>
      </w:r>
      <w:r>
        <w:rPr>
          <w:rFonts w:asciiTheme="minorHAnsi" w:hAnsiTheme="minorHAnsi" w:cstheme="minorHAnsi"/>
          <w:sz w:val="22"/>
          <w:szCs w:val="22"/>
        </w:rPr>
        <w:t>measure cost (IMC)</w:t>
      </w:r>
      <w:r w:rsidRPr="0037121C">
        <w:rPr>
          <w:rFonts w:asciiTheme="minorHAnsi" w:hAnsiTheme="minorHAnsi" w:cstheme="minorHAnsi"/>
          <w:sz w:val="22"/>
          <w:szCs w:val="22"/>
        </w:rPr>
        <w:t xml:space="preserve"> is the premium cost to install an energy efficient measure over a standard efficiency measure or code baseline measure</w:t>
      </w:r>
      <w:r>
        <w:rPr>
          <w:rFonts w:asciiTheme="minorHAnsi" w:hAnsiTheme="minorHAnsi" w:cstheme="minorHAnsi"/>
          <w:sz w:val="22"/>
          <w:szCs w:val="22"/>
        </w:rPr>
        <w:t xml:space="preserve">. </w:t>
      </w:r>
      <w:r w:rsidRPr="0037121C">
        <w:rPr>
          <w:rFonts w:asciiTheme="minorHAnsi" w:hAnsiTheme="minorHAnsi" w:cstheme="minorHAnsi"/>
          <w:sz w:val="22"/>
          <w:szCs w:val="22"/>
        </w:rPr>
        <w:t xml:space="preserve"> </w:t>
      </w:r>
      <w:r>
        <w:rPr>
          <w:rFonts w:asciiTheme="minorHAnsi" w:hAnsiTheme="minorHAnsi" w:cstheme="minorHAnsi"/>
          <w:sz w:val="22"/>
          <w:szCs w:val="22"/>
        </w:rPr>
        <w:t xml:space="preserve">The incremental cost is only used to help determine program incentives. </w:t>
      </w:r>
    </w:p>
    <w:p w14:paraId="083E8C5A" w14:textId="77777777" w:rsidR="00ED0B5C" w:rsidRPr="0037121C" w:rsidRDefault="00ED0B5C" w:rsidP="00ED0B5C">
      <w:pPr>
        <w:rPr>
          <w:rFonts w:asciiTheme="minorHAnsi" w:hAnsiTheme="minorHAnsi" w:cstheme="minorHAnsi"/>
          <w:sz w:val="22"/>
          <w:szCs w:val="22"/>
        </w:rPr>
      </w:pPr>
    </w:p>
    <w:p w14:paraId="629AFAB6" w14:textId="77777777" w:rsidR="00ED0B5C" w:rsidRPr="0037121C" w:rsidRDefault="00ED0B5C" w:rsidP="00ED0B5C">
      <w:pPr>
        <w:rPr>
          <w:rFonts w:asciiTheme="minorHAnsi" w:hAnsiTheme="minorHAnsi" w:cstheme="minorHAnsi"/>
          <w:sz w:val="22"/>
          <w:szCs w:val="22"/>
        </w:rPr>
      </w:pPr>
      <w:r w:rsidRPr="0037121C">
        <w:rPr>
          <w:rFonts w:asciiTheme="minorHAnsi" w:hAnsiTheme="minorHAnsi" w:cstheme="minorHAnsi"/>
          <w:sz w:val="22"/>
          <w:szCs w:val="22"/>
        </w:rPr>
        <w:t>For REA</w:t>
      </w:r>
      <w:r>
        <w:rPr>
          <w:rFonts w:asciiTheme="minorHAnsi" w:hAnsiTheme="minorHAnsi" w:cstheme="minorHAnsi"/>
          <w:sz w:val="22"/>
          <w:szCs w:val="22"/>
        </w:rPr>
        <w:t>, there exists no base case measure comparison.</w:t>
      </w:r>
      <w:r w:rsidRPr="0037121C">
        <w:rPr>
          <w:rFonts w:asciiTheme="minorHAnsi" w:hAnsiTheme="minorHAnsi" w:cstheme="minorHAnsi"/>
          <w:sz w:val="22"/>
          <w:szCs w:val="22"/>
        </w:rPr>
        <w:t xml:space="preserve">  </w:t>
      </w:r>
      <w:r>
        <w:rPr>
          <w:rFonts w:asciiTheme="minorHAnsi" w:hAnsiTheme="minorHAnsi" w:cstheme="minorHAnsi"/>
          <w:sz w:val="22"/>
          <w:szCs w:val="22"/>
        </w:rPr>
        <w:t>Fo</w:t>
      </w:r>
      <w:r w:rsidRPr="0037121C">
        <w:rPr>
          <w:rFonts w:asciiTheme="minorHAnsi" w:hAnsiTheme="minorHAnsi" w:cstheme="minorHAnsi"/>
          <w:sz w:val="22"/>
          <w:szCs w:val="22"/>
        </w:rPr>
        <w:t>r</w:t>
      </w:r>
      <w:r>
        <w:rPr>
          <w:rFonts w:asciiTheme="minorHAnsi" w:hAnsiTheme="minorHAnsi" w:cstheme="minorHAnsi"/>
          <w:sz w:val="22"/>
          <w:szCs w:val="22"/>
        </w:rPr>
        <w:t xml:space="preserve"> this reason,</w:t>
      </w:r>
      <w:r w:rsidRPr="0037121C">
        <w:rPr>
          <w:rFonts w:asciiTheme="minorHAnsi" w:hAnsiTheme="minorHAnsi" w:cstheme="minorHAnsi"/>
          <w:sz w:val="22"/>
          <w:szCs w:val="22"/>
        </w:rPr>
        <w:t xml:space="preserve"> </w:t>
      </w:r>
      <w:smartTag w:uri="urn:schemas-microsoft-com:office:smarttags" w:element="stockticker">
        <w:r w:rsidRPr="0037121C">
          <w:rPr>
            <w:rFonts w:asciiTheme="minorHAnsi" w:hAnsiTheme="minorHAnsi" w:cstheme="minorHAnsi"/>
            <w:sz w:val="22"/>
            <w:szCs w:val="22"/>
          </w:rPr>
          <w:t>IMC</w:t>
        </w:r>
      </w:smartTag>
      <w:r w:rsidRPr="0037121C">
        <w:rPr>
          <w:rFonts w:asciiTheme="minorHAnsi" w:hAnsiTheme="minorHAnsi" w:cstheme="minorHAnsi"/>
          <w:sz w:val="22"/>
          <w:szCs w:val="22"/>
        </w:rPr>
        <w:t xml:space="preserve"> is represented by the equation below</w:t>
      </w:r>
      <w:r>
        <w:rPr>
          <w:rFonts w:asciiTheme="minorHAnsi" w:hAnsiTheme="minorHAnsi" w:cstheme="minorHAnsi"/>
          <w:sz w:val="22"/>
          <w:szCs w:val="22"/>
        </w:rPr>
        <w:t xml:space="preserve"> for REA install types</w:t>
      </w:r>
      <w:r w:rsidRPr="0037121C">
        <w:rPr>
          <w:rFonts w:asciiTheme="minorHAnsi" w:hAnsiTheme="minorHAnsi" w:cstheme="minorHAnsi"/>
          <w:sz w:val="22"/>
          <w:szCs w:val="22"/>
        </w:rPr>
        <w:t>:</w:t>
      </w:r>
    </w:p>
    <w:p w14:paraId="6E9103C9" w14:textId="77777777" w:rsidR="00ED0B5C" w:rsidRPr="0037121C" w:rsidRDefault="00ED0B5C" w:rsidP="00ED0B5C">
      <w:pPr>
        <w:rPr>
          <w:rFonts w:asciiTheme="minorHAnsi" w:hAnsiTheme="minorHAnsi" w:cstheme="minorHAnsi"/>
          <w:sz w:val="22"/>
          <w:szCs w:val="22"/>
        </w:rPr>
      </w:pPr>
    </w:p>
    <w:p w14:paraId="4C4B36E5" w14:textId="77777777" w:rsidR="00ED0B5C" w:rsidRPr="0037121C" w:rsidRDefault="00ED0B5C" w:rsidP="00ED0B5C">
      <w:pPr>
        <w:ind w:firstLine="720"/>
        <w:rPr>
          <w:rFonts w:asciiTheme="minorHAnsi" w:hAnsiTheme="minorHAnsi" w:cstheme="minorHAnsi"/>
          <w:i/>
          <w:sz w:val="22"/>
          <w:szCs w:val="22"/>
        </w:rPr>
      </w:pPr>
      <w:smartTag w:uri="urn:schemas-microsoft-com:office:smarttags" w:element="stockticker">
        <w:r w:rsidRPr="0037121C">
          <w:rPr>
            <w:rFonts w:asciiTheme="minorHAnsi" w:hAnsiTheme="minorHAnsi" w:cstheme="minorHAnsi"/>
            <w:i/>
            <w:sz w:val="22"/>
            <w:szCs w:val="22"/>
          </w:rPr>
          <w:t>IMC</w:t>
        </w:r>
      </w:smartTag>
      <w:r w:rsidRPr="0037121C">
        <w:rPr>
          <w:rFonts w:asciiTheme="minorHAnsi" w:hAnsiTheme="minorHAnsi" w:cstheme="minorHAnsi"/>
          <w:i/>
          <w:sz w:val="22"/>
          <w:szCs w:val="22"/>
        </w:rPr>
        <w:t xml:space="preserve"> = Measure Equipment Cost + Measure Labor Cost</w:t>
      </w:r>
    </w:p>
    <w:p w14:paraId="7C85D936" w14:textId="77777777" w:rsidR="00ED0B5C" w:rsidRDefault="00ED0B5C" w:rsidP="00ED0B5C">
      <w:pPr>
        <w:rPr>
          <w:rFonts w:asciiTheme="minorHAnsi" w:hAnsiTheme="minorHAnsi" w:cstheme="minorHAnsi"/>
          <w:sz w:val="22"/>
          <w:szCs w:val="22"/>
        </w:rPr>
      </w:pPr>
    </w:p>
    <w:p w14:paraId="35EAEDA5" w14:textId="77777777" w:rsidR="00ED0B5C" w:rsidRDefault="00ED0B5C" w:rsidP="002150C1">
      <w:pPr>
        <w:pStyle w:val="Reminders"/>
        <w:rPr>
          <w:rFonts w:asciiTheme="minorHAnsi" w:hAnsiTheme="minorHAnsi" w:cstheme="minorHAnsi"/>
          <w:b/>
          <w:bCs/>
          <w:smallCaps/>
          <w:kern w:val="32"/>
          <w:sz w:val="36"/>
          <w:szCs w:val="32"/>
        </w:rPr>
      </w:pPr>
      <w:r w:rsidRPr="00ED0B5C">
        <w:rPr>
          <w:rFonts w:asciiTheme="minorHAnsi" w:hAnsiTheme="minorHAnsi" w:cstheme="minorHAnsi"/>
          <w:i w:val="0"/>
          <w:color w:val="auto"/>
          <w:sz w:val="22"/>
          <w:szCs w:val="22"/>
        </w:rPr>
        <w:t xml:space="preserve">As a result, the IMC is equal to the GMC.  </w:t>
      </w:r>
      <w:r w:rsidR="00F029FC">
        <w:rPr>
          <w:rFonts w:asciiTheme="minorHAnsi" w:hAnsiTheme="minorHAnsi" w:cstheme="minorHAnsi"/>
          <w:i w:val="0"/>
          <w:color w:val="auto"/>
          <w:sz w:val="22"/>
          <w:szCs w:val="22"/>
        </w:rPr>
        <w:t xml:space="preserve">Refer to </w:t>
      </w:r>
      <w:r w:rsidR="00F029FC">
        <w:rPr>
          <w:rFonts w:asciiTheme="minorHAnsi" w:hAnsiTheme="minorHAnsi" w:cstheme="minorHAnsi"/>
          <w:i w:val="0"/>
          <w:color w:val="auto"/>
          <w:sz w:val="22"/>
          <w:szCs w:val="22"/>
        </w:rPr>
        <w:fldChar w:fldCharType="begin"/>
      </w:r>
      <w:r w:rsidR="00F029FC">
        <w:rPr>
          <w:rFonts w:asciiTheme="minorHAnsi" w:hAnsiTheme="minorHAnsi" w:cstheme="minorHAnsi"/>
          <w:i w:val="0"/>
          <w:color w:val="auto"/>
          <w:sz w:val="22"/>
          <w:szCs w:val="22"/>
        </w:rPr>
        <w:instrText xml:space="preserve"> REF _Ref380411604 \h  \* MERGEFORMAT </w:instrText>
      </w:r>
      <w:r w:rsidR="00F029FC">
        <w:rPr>
          <w:rFonts w:asciiTheme="minorHAnsi" w:hAnsiTheme="minorHAnsi" w:cstheme="minorHAnsi"/>
          <w:i w:val="0"/>
          <w:color w:val="auto"/>
          <w:sz w:val="22"/>
          <w:szCs w:val="22"/>
        </w:rPr>
      </w:r>
      <w:r w:rsidR="00F029FC">
        <w:rPr>
          <w:rFonts w:asciiTheme="minorHAnsi" w:hAnsiTheme="minorHAnsi" w:cstheme="minorHAnsi"/>
          <w:i w:val="0"/>
          <w:color w:val="auto"/>
          <w:sz w:val="22"/>
          <w:szCs w:val="22"/>
        </w:rPr>
        <w:fldChar w:fldCharType="separate"/>
      </w:r>
      <w:r w:rsidR="00593B65" w:rsidRPr="00593B65">
        <w:rPr>
          <w:rFonts w:asciiTheme="minorHAnsi" w:hAnsiTheme="minorHAnsi" w:cstheme="minorHAnsi"/>
          <w:i w:val="0"/>
          <w:color w:val="auto"/>
          <w:sz w:val="22"/>
          <w:szCs w:val="22"/>
        </w:rPr>
        <w:t xml:space="preserve">Table </w:t>
      </w:r>
      <w:r w:rsidR="00593B65" w:rsidRPr="00593B65">
        <w:rPr>
          <w:rFonts w:asciiTheme="minorHAnsi" w:hAnsiTheme="minorHAnsi" w:cstheme="minorHAnsi"/>
          <w:i w:val="0"/>
          <w:noProof/>
          <w:color w:val="auto"/>
          <w:sz w:val="22"/>
          <w:szCs w:val="22"/>
        </w:rPr>
        <w:t>9</w:t>
      </w:r>
      <w:r w:rsidR="00F029FC">
        <w:rPr>
          <w:rFonts w:asciiTheme="minorHAnsi" w:hAnsiTheme="minorHAnsi" w:cstheme="minorHAnsi"/>
          <w:i w:val="0"/>
          <w:color w:val="auto"/>
          <w:sz w:val="22"/>
          <w:szCs w:val="22"/>
        </w:rPr>
        <w:fldChar w:fldCharType="end"/>
      </w:r>
      <w:r w:rsidR="00F029FC">
        <w:rPr>
          <w:rFonts w:asciiTheme="minorHAnsi" w:hAnsiTheme="minorHAnsi" w:cstheme="minorHAnsi"/>
          <w:i w:val="0"/>
          <w:color w:val="auto"/>
          <w:sz w:val="22"/>
          <w:szCs w:val="22"/>
        </w:rPr>
        <w:t xml:space="preserve"> for the measure equipment and labor costs.  The IMC is the same for both measures.</w:t>
      </w:r>
      <w:bookmarkEnd w:id="25"/>
      <w:r>
        <w:rPr>
          <w:rFonts w:asciiTheme="minorHAnsi" w:hAnsiTheme="minorHAnsi" w:cstheme="minorHAnsi"/>
        </w:rPr>
        <w:br w:type="page"/>
      </w:r>
    </w:p>
    <w:p w14:paraId="10ABA4B1" w14:textId="77777777"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14:paraId="23D9D44C" w14:textId="14A834B2" w:rsidR="00E16609" w:rsidRDefault="00496280" w:rsidP="002150C1">
      <w:pPr>
        <w:pStyle w:val="Reminders"/>
        <w:numPr>
          <w:ilvl w:val="0"/>
          <w:numId w:val="10"/>
        </w:numPr>
        <w:rPr>
          <w:rFonts w:asciiTheme="minorHAnsi" w:hAnsiTheme="minorHAnsi" w:cstheme="minorHAnsi"/>
          <w:i w:val="0"/>
          <w:color w:val="auto"/>
        </w:rPr>
      </w:pPr>
      <w:r>
        <w:rPr>
          <w:rFonts w:asciiTheme="minorHAnsi" w:hAnsiTheme="minorHAnsi" w:cstheme="minorHAnsi"/>
          <w:i w:val="0"/>
          <w:color w:val="auto"/>
        </w:rPr>
        <w:t>The attachments are stored separately and not embedded in the Word Document</w:t>
      </w:r>
    </w:p>
    <w:p w14:paraId="4BE13869" w14:textId="29B0976B" w:rsidR="00B5594D" w:rsidRPr="00D52772" w:rsidRDefault="00B5594D" w:rsidP="00D52772">
      <w:pPr>
        <w:pStyle w:val="Reminders"/>
        <w:numPr>
          <w:ilvl w:val="0"/>
          <w:numId w:val="10"/>
        </w:numPr>
        <w:rPr>
          <w:rFonts w:asciiTheme="minorHAnsi" w:hAnsiTheme="minorHAnsi" w:cstheme="minorHAnsi"/>
          <w:i w:val="0"/>
          <w:color w:val="auto"/>
        </w:rPr>
      </w:pPr>
    </w:p>
    <w:p w14:paraId="2D2A059C" w14:textId="76ADBF6E" w:rsidR="00AB1DC8" w:rsidRDefault="00AB1DC8" w:rsidP="002150C1">
      <w:pPr>
        <w:pStyle w:val="Reminders"/>
        <w:numPr>
          <w:ilvl w:val="0"/>
          <w:numId w:val="10"/>
        </w:numPr>
        <w:rPr>
          <w:rFonts w:asciiTheme="minorHAnsi" w:hAnsiTheme="minorHAnsi" w:cstheme="minorHAnsi"/>
          <w:i w:val="0"/>
          <w:color w:val="auto"/>
        </w:rPr>
      </w:pPr>
    </w:p>
    <w:p w14:paraId="4025FA21" w14:textId="0295DDD2" w:rsidR="00A2498D" w:rsidRDefault="00A2498D" w:rsidP="002150C1">
      <w:pPr>
        <w:pStyle w:val="Reminders"/>
        <w:numPr>
          <w:ilvl w:val="0"/>
          <w:numId w:val="10"/>
        </w:numPr>
        <w:rPr>
          <w:rFonts w:asciiTheme="minorHAnsi" w:hAnsiTheme="minorHAnsi" w:cstheme="minorHAnsi"/>
          <w:i w:val="0"/>
          <w:color w:val="auto"/>
        </w:rPr>
      </w:pPr>
    </w:p>
    <w:p w14:paraId="3D776F02" w14:textId="4A6B6255" w:rsidR="00BD6E87" w:rsidRPr="002150C1" w:rsidRDefault="00BD6E87" w:rsidP="002150C1">
      <w:pPr>
        <w:pStyle w:val="Reminders"/>
        <w:numPr>
          <w:ilvl w:val="0"/>
          <w:numId w:val="10"/>
        </w:numPr>
        <w:rPr>
          <w:rFonts w:asciiTheme="minorHAnsi" w:hAnsiTheme="minorHAnsi" w:cstheme="minorHAnsi"/>
          <w:i w:val="0"/>
          <w:color w:val="auto"/>
        </w:rPr>
      </w:pPr>
    </w:p>
    <w:p w14:paraId="0BF99045" w14:textId="77777777" w:rsidR="00A500D6" w:rsidRPr="00697868" w:rsidRDefault="00A500D6" w:rsidP="00E16609">
      <w:pPr>
        <w:rPr>
          <w:rFonts w:asciiTheme="minorHAnsi" w:hAnsiTheme="minorHAnsi" w:cstheme="minorHAnsi"/>
        </w:rPr>
      </w:pPr>
    </w:p>
    <w:p w14:paraId="0020571A" w14:textId="77777777" w:rsidR="00612041" w:rsidRPr="00697868" w:rsidRDefault="00612041" w:rsidP="00E16609">
      <w:pPr>
        <w:rPr>
          <w:rFonts w:asciiTheme="minorHAnsi" w:hAnsiTheme="minorHAnsi" w:cstheme="minorHAnsi"/>
        </w:rPr>
      </w:pPr>
    </w:p>
    <w:p w14:paraId="73BA1E1D" w14:textId="77777777" w:rsidR="00C54EFF" w:rsidRPr="00697868" w:rsidRDefault="00C54EFF" w:rsidP="00E16609">
      <w:pPr>
        <w:rPr>
          <w:rFonts w:asciiTheme="minorHAnsi" w:hAnsiTheme="minorHAnsi" w:cstheme="minorHAnsi"/>
        </w:rPr>
      </w:pPr>
    </w:p>
    <w:p w14:paraId="46223C0B" w14:textId="77777777"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14:paraId="2A663D73" w14:textId="77777777"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14:paraId="2F503B3F" w14:textId="77777777" w:rsidR="009824E9" w:rsidRDefault="009824E9">
      <w:pPr>
        <w:rPr>
          <w:rFonts w:asciiTheme="minorHAnsi" w:hAnsiTheme="minorHAnsi" w:cstheme="minorHAnsi"/>
        </w:rPr>
      </w:pPr>
    </w:p>
    <w:p w14:paraId="33FDAAE4" w14:textId="586B865F" w:rsidR="009824E9" w:rsidRPr="00496280" w:rsidRDefault="00496280" w:rsidP="009824E9">
      <w:pPr>
        <w:rPr>
          <w:rFonts w:ascii="Arial" w:hAnsi="Arial" w:cs="Arial"/>
          <w:sz w:val="22"/>
          <w:szCs w:val="22"/>
        </w:rPr>
      </w:pPr>
      <w:r w:rsidRPr="00496280">
        <w:rPr>
          <w:rFonts w:ascii="Arial" w:hAnsi="Arial" w:cs="Arial"/>
          <w:sz w:val="22"/>
          <w:szCs w:val="22"/>
        </w:rPr>
        <w:t>The references are stored in a separate file and not embedded in this Word Document</w:t>
      </w:r>
    </w:p>
    <w:p w14:paraId="2591BFDA" w14:textId="77777777" w:rsidR="00A036BC" w:rsidRPr="00BD6E87" w:rsidRDefault="00A036BC" w:rsidP="009824E9">
      <w:pPr>
        <w:rPr>
          <w:rFonts w:asciiTheme="minorHAnsi" w:hAnsiTheme="minorHAnsi"/>
          <w:sz w:val="22"/>
          <w:szCs w:val="22"/>
        </w:rPr>
      </w:pPr>
    </w:p>
    <w:tbl>
      <w:tblPr>
        <w:tblW w:w="9645" w:type="dxa"/>
        <w:tblInd w:w="93" w:type="dxa"/>
        <w:tblLook w:val="04A0" w:firstRow="1" w:lastRow="0" w:firstColumn="1" w:lastColumn="0" w:noHBand="0" w:noVBand="1"/>
      </w:tblPr>
      <w:tblGrid>
        <w:gridCol w:w="686"/>
        <w:gridCol w:w="8959"/>
      </w:tblGrid>
      <w:tr w:rsidR="00BD6E87" w:rsidRPr="00BD6E87" w14:paraId="3CAE1B73" w14:textId="77777777" w:rsidTr="004F527C">
        <w:trPr>
          <w:trHeight w:val="300"/>
        </w:trPr>
        <w:tc>
          <w:tcPr>
            <w:tcW w:w="686" w:type="dxa"/>
            <w:tcBorders>
              <w:top w:val="nil"/>
              <w:left w:val="nil"/>
              <w:bottom w:val="nil"/>
              <w:right w:val="nil"/>
            </w:tcBorders>
            <w:shd w:val="clear" w:color="auto" w:fill="auto"/>
            <w:noWrap/>
            <w:hideMark/>
          </w:tcPr>
          <w:p w14:paraId="787A3BE0"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[31]</w:t>
            </w:r>
          </w:p>
        </w:tc>
        <w:tc>
          <w:tcPr>
            <w:tcW w:w="8959" w:type="dxa"/>
            <w:tcBorders>
              <w:top w:val="nil"/>
              <w:left w:val="nil"/>
              <w:bottom w:val="nil"/>
              <w:right w:val="nil"/>
            </w:tcBorders>
            <w:shd w:val="clear" w:color="auto" w:fill="auto"/>
            <w:noWrap/>
            <w:hideMark/>
          </w:tcPr>
          <w:p w14:paraId="0457F066"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 xml:space="preserve">Load Shape Update Initiative - KEMA / JJ Hirsch and Assoc. / </w:t>
            </w:r>
            <w:proofErr w:type="spellStart"/>
            <w:r w:rsidRPr="00BD6E87">
              <w:rPr>
                <w:rFonts w:ascii="Calibri" w:hAnsi="Calibri"/>
                <w:color w:val="000000"/>
                <w:sz w:val="22"/>
                <w:szCs w:val="22"/>
              </w:rPr>
              <w:t>Itron</w:t>
            </w:r>
            <w:proofErr w:type="spellEnd"/>
            <w:r w:rsidRPr="00BD6E87">
              <w:rPr>
                <w:rFonts w:ascii="Calibri" w:hAnsi="Calibri"/>
                <w:color w:val="000000"/>
                <w:sz w:val="22"/>
                <w:szCs w:val="22"/>
              </w:rPr>
              <w:t xml:space="preserve"> Inc. - November 17, 2006</w:t>
            </w:r>
          </w:p>
        </w:tc>
      </w:tr>
      <w:tr w:rsidR="00BD6E87" w:rsidRPr="00BD6E87" w14:paraId="3C7EEC1A" w14:textId="77777777" w:rsidTr="004F527C">
        <w:trPr>
          <w:trHeight w:val="300"/>
        </w:trPr>
        <w:tc>
          <w:tcPr>
            <w:tcW w:w="686" w:type="dxa"/>
            <w:tcBorders>
              <w:top w:val="nil"/>
              <w:left w:val="nil"/>
              <w:bottom w:val="nil"/>
              <w:right w:val="nil"/>
            </w:tcBorders>
            <w:shd w:val="clear" w:color="auto" w:fill="auto"/>
            <w:noWrap/>
            <w:hideMark/>
          </w:tcPr>
          <w:p w14:paraId="7E5FCC90"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[213]</w:t>
            </w:r>
          </w:p>
        </w:tc>
        <w:tc>
          <w:tcPr>
            <w:tcW w:w="8959" w:type="dxa"/>
            <w:tcBorders>
              <w:top w:val="nil"/>
              <w:left w:val="nil"/>
              <w:bottom w:val="nil"/>
              <w:right w:val="nil"/>
            </w:tcBorders>
            <w:shd w:val="clear" w:color="auto" w:fill="auto"/>
            <w:noWrap/>
            <w:hideMark/>
          </w:tcPr>
          <w:p w14:paraId="3C379C96"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EUL/RUL Values Provided through Excel Spreadsheet</w:t>
            </w:r>
          </w:p>
        </w:tc>
      </w:tr>
      <w:tr w:rsidR="00BD6E87" w:rsidRPr="00BD6E87" w14:paraId="047D0E98" w14:textId="77777777" w:rsidTr="004F527C">
        <w:trPr>
          <w:trHeight w:val="300"/>
        </w:trPr>
        <w:tc>
          <w:tcPr>
            <w:tcW w:w="686" w:type="dxa"/>
            <w:tcBorders>
              <w:top w:val="nil"/>
              <w:left w:val="nil"/>
              <w:bottom w:val="nil"/>
              <w:right w:val="nil"/>
            </w:tcBorders>
            <w:shd w:val="clear" w:color="auto" w:fill="auto"/>
            <w:noWrap/>
            <w:hideMark/>
          </w:tcPr>
          <w:p w14:paraId="6C347177"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[215]</w:t>
            </w:r>
          </w:p>
        </w:tc>
        <w:tc>
          <w:tcPr>
            <w:tcW w:w="8959" w:type="dxa"/>
            <w:tcBorders>
              <w:top w:val="nil"/>
              <w:left w:val="nil"/>
              <w:bottom w:val="nil"/>
              <w:right w:val="nil"/>
            </w:tcBorders>
            <w:shd w:val="clear" w:color="auto" w:fill="auto"/>
            <w:noWrap/>
            <w:hideMark/>
          </w:tcPr>
          <w:p w14:paraId="32F1E222"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Revised DEER Measure Cost Summary</w:t>
            </w:r>
          </w:p>
        </w:tc>
      </w:tr>
      <w:tr w:rsidR="00BD6E87" w:rsidRPr="00BD6E87" w14:paraId="6011C70B" w14:textId="77777777" w:rsidTr="004F527C">
        <w:trPr>
          <w:trHeight w:val="300"/>
        </w:trPr>
        <w:tc>
          <w:tcPr>
            <w:tcW w:w="686" w:type="dxa"/>
            <w:tcBorders>
              <w:top w:val="nil"/>
              <w:left w:val="nil"/>
              <w:bottom w:val="nil"/>
              <w:right w:val="nil"/>
            </w:tcBorders>
            <w:shd w:val="clear" w:color="auto" w:fill="auto"/>
            <w:noWrap/>
            <w:hideMark/>
          </w:tcPr>
          <w:p w14:paraId="4CA58155"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[351]</w:t>
            </w:r>
          </w:p>
        </w:tc>
        <w:tc>
          <w:tcPr>
            <w:tcW w:w="8959" w:type="dxa"/>
            <w:tcBorders>
              <w:top w:val="nil"/>
              <w:left w:val="nil"/>
              <w:bottom w:val="nil"/>
              <w:right w:val="nil"/>
            </w:tcBorders>
            <w:shd w:val="clear" w:color="auto" w:fill="auto"/>
            <w:noWrap/>
            <w:hideMark/>
          </w:tcPr>
          <w:p w14:paraId="045F88DA"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Energy Efficiency Policy Manual-Version 5</w:t>
            </w:r>
          </w:p>
        </w:tc>
      </w:tr>
      <w:tr w:rsidR="00BD6E87" w:rsidRPr="00BD6E87" w14:paraId="79FE0DF8" w14:textId="77777777" w:rsidTr="004F527C">
        <w:trPr>
          <w:trHeight w:val="300"/>
        </w:trPr>
        <w:tc>
          <w:tcPr>
            <w:tcW w:w="686" w:type="dxa"/>
            <w:tcBorders>
              <w:top w:val="nil"/>
              <w:left w:val="nil"/>
              <w:bottom w:val="nil"/>
              <w:right w:val="nil"/>
            </w:tcBorders>
            <w:shd w:val="clear" w:color="auto" w:fill="auto"/>
            <w:noWrap/>
            <w:hideMark/>
          </w:tcPr>
          <w:p w14:paraId="250DE583"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[355]</w:t>
            </w:r>
          </w:p>
        </w:tc>
        <w:tc>
          <w:tcPr>
            <w:tcW w:w="8959" w:type="dxa"/>
            <w:tcBorders>
              <w:top w:val="nil"/>
              <w:left w:val="nil"/>
              <w:bottom w:val="nil"/>
              <w:right w:val="nil"/>
            </w:tcBorders>
            <w:shd w:val="clear" w:color="auto" w:fill="auto"/>
            <w:noWrap/>
            <w:hideMark/>
          </w:tcPr>
          <w:p w14:paraId="212A9760"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2013 Building Energy Efficiency Standards for Residential and Nonresidential Buildings (Title 24)</w:t>
            </w:r>
          </w:p>
        </w:tc>
      </w:tr>
      <w:tr w:rsidR="00BD6E87" w:rsidRPr="00BD6E87" w14:paraId="2DBEEFD1" w14:textId="77777777" w:rsidTr="004F527C">
        <w:trPr>
          <w:trHeight w:val="300"/>
        </w:trPr>
        <w:tc>
          <w:tcPr>
            <w:tcW w:w="686" w:type="dxa"/>
            <w:tcBorders>
              <w:top w:val="nil"/>
              <w:left w:val="nil"/>
              <w:bottom w:val="nil"/>
              <w:right w:val="nil"/>
            </w:tcBorders>
            <w:shd w:val="clear" w:color="auto" w:fill="auto"/>
            <w:noWrap/>
            <w:hideMark/>
          </w:tcPr>
          <w:p w14:paraId="226AE9F8"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[422]</w:t>
            </w:r>
          </w:p>
        </w:tc>
        <w:tc>
          <w:tcPr>
            <w:tcW w:w="8959" w:type="dxa"/>
            <w:tcBorders>
              <w:top w:val="nil"/>
              <w:left w:val="nil"/>
              <w:bottom w:val="nil"/>
              <w:right w:val="nil"/>
            </w:tcBorders>
            <w:shd w:val="clear" w:color="auto" w:fill="auto"/>
            <w:noWrap/>
            <w:hideMark/>
          </w:tcPr>
          <w:p w14:paraId="7A9E80C5"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2014 Appliance Efficiency Regulations (Title 20)</w:t>
            </w:r>
          </w:p>
        </w:tc>
      </w:tr>
      <w:tr w:rsidR="00BD6E87" w:rsidRPr="00BD6E87" w14:paraId="2E71750A" w14:textId="77777777" w:rsidTr="004F527C">
        <w:trPr>
          <w:trHeight w:val="300"/>
        </w:trPr>
        <w:tc>
          <w:tcPr>
            <w:tcW w:w="686" w:type="dxa"/>
            <w:tcBorders>
              <w:top w:val="nil"/>
              <w:left w:val="nil"/>
              <w:bottom w:val="nil"/>
              <w:right w:val="nil"/>
            </w:tcBorders>
            <w:shd w:val="clear" w:color="auto" w:fill="auto"/>
            <w:noWrap/>
            <w:hideMark/>
          </w:tcPr>
          <w:p w14:paraId="1102EE22"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[424]</w:t>
            </w:r>
          </w:p>
        </w:tc>
        <w:tc>
          <w:tcPr>
            <w:tcW w:w="8959" w:type="dxa"/>
            <w:tcBorders>
              <w:top w:val="nil"/>
              <w:left w:val="nil"/>
              <w:bottom w:val="nil"/>
              <w:right w:val="nil"/>
            </w:tcBorders>
            <w:shd w:val="clear" w:color="auto" w:fill="auto"/>
            <w:noWrap/>
            <w:hideMark/>
          </w:tcPr>
          <w:p w14:paraId="38765396" w14:textId="77777777" w:rsidR="00BD6E87" w:rsidRPr="00BD6E87" w:rsidRDefault="00BD6E87" w:rsidP="004F527C">
            <w:pPr>
              <w:rPr>
                <w:rFonts w:ascii="Calibri" w:hAnsi="Calibri"/>
                <w:color w:val="000000"/>
                <w:sz w:val="22"/>
                <w:szCs w:val="22"/>
              </w:rPr>
            </w:pPr>
            <w:r w:rsidRPr="00BD6E87">
              <w:rPr>
                <w:rFonts w:ascii="Calibri" w:hAnsi="Calibri"/>
                <w:color w:val="000000"/>
                <w:sz w:val="22"/>
                <w:szCs w:val="22"/>
              </w:rPr>
              <w:t>California Commercial End-Use Survey (CEUS) 2006</w:t>
            </w:r>
          </w:p>
        </w:tc>
      </w:tr>
    </w:tbl>
    <w:p w14:paraId="2970006E" w14:textId="0C7A15FC" w:rsidR="00BD6E87" w:rsidRPr="00BD6E87" w:rsidRDefault="00BD6E87" w:rsidP="009824E9">
      <w:pPr>
        <w:rPr>
          <w:rFonts w:asciiTheme="minorHAnsi" w:hAnsiTheme="minorHAnsi"/>
          <w:sz w:val="22"/>
          <w:szCs w:val="22"/>
        </w:rPr>
      </w:pPr>
    </w:p>
    <w:p w14:paraId="6A16ACD3" w14:textId="77777777" w:rsidR="00A036BC" w:rsidRPr="00BD6E87" w:rsidRDefault="00A036BC" w:rsidP="009824E9">
      <w:pPr>
        <w:rPr>
          <w:rFonts w:asciiTheme="minorHAnsi" w:hAnsiTheme="minorHAnsi"/>
          <w:sz w:val="22"/>
          <w:szCs w:val="22"/>
        </w:rPr>
      </w:pPr>
    </w:p>
    <w:p w14:paraId="79823E1A" w14:textId="18AC6E8F" w:rsidR="001D6DFE" w:rsidRDefault="001D6DFE" w:rsidP="009824E9">
      <w:pPr>
        <w:sectPr w:rsidR="001D6DFE" w:rsidSect="00CE69E9">
          <w:pgSz w:w="12240" w:h="15840"/>
          <w:pgMar w:top="1440" w:right="1440" w:bottom="1557" w:left="1440" w:header="720" w:footer="720" w:gutter="0"/>
          <w:pgNumType w:start="1"/>
          <w:cols w:space="720"/>
          <w:docGrid w:linePitch="360"/>
        </w:sectPr>
      </w:pPr>
    </w:p>
    <w:p w14:paraId="6BBECC94" w14:textId="77777777" w:rsidR="009824E9" w:rsidRDefault="009824E9" w:rsidP="009824E9"/>
    <w:p w14:paraId="11BB49AC" w14:textId="77777777"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14:paraId="4FA21A51" w14:textId="77777777" w:rsidTr="0023254A">
        <w:trPr>
          <w:cnfStyle w:val="100000000000" w:firstRow="1" w:lastRow="0" w:firstColumn="0" w:lastColumn="0" w:oddVBand="0" w:evenVBand="0" w:oddHBand="0" w:evenHBand="0" w:firstRowFirstColumn="0" w:firstRowLastColumn="0" w:lastRowFirstColumn="0" w:lastRowLastColumn="0"/>
        </w:trPr>
        <w:tc>
          <w:tcPr>
            <w:tcW w:w="1818" w:type="dxa"/>
          </w:tcPr>
          <w:p w14:paraId="5906015B"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SCE Program Type</w:t>
            </w:r>
          </w:p>
        </w:tc>
        <w:tc>
          <w:tcPr>
            <w:tcW w:w="1800" w:type="dxa"/>
          </w:tcPr>
          <w:p w14:paraId="566EF0E6"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ED Application Type</w:t>
            </w:r>
          </w:p>
        </w:tc>
        <w:tc>
          <w:tcPr>
            <w:tcW w:w="1890" w:type="dxa"/>
          </w:tcPr>
          <w:p w14:paraId="791C9685" w14:textId="77777777" w:rsidR="0023254A" w:rsidRPr="009824E9" w:rsidRDefault="0023254A" w:rsidP="00ED0B5C">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14:paraId="58C76CE4" w14:textId="77777777" w:rsidR="0023254A" w:rsidRPr="009824E9" w:rsidRDefault="0023254A" w:rsidP="00ED0B5C">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14:paraId="75A95B57" w14:textId="77777777" w:rsidR="0023254A" w:rsidRPr="009824E9" w:rsidRDefault="0023254A" w:rsidP="00ED0B5C">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14:paraId="7D2203C0" w14:textId="77777777" w:rsidR="0023254A" w:rsidRPr="009824E9" w:rsidRDefault="0023254A" w:rsidP="00ED0B5C">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14:paraId="1CF6D35D" w14:textId="77777777" w:rsidR="0023254A" w:rsidRDefault="0023254A" w:rsidP="00ED0B5C">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14:paraId="44175EF1" w14:textId="77777777" w:rsidR="0023254A" w:rsidRDefault="0023254A" w:rsidP="00ED0B5C">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14:paraId="3313FDC0" w14:textId="77777777"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14:paraId="18D87C4E"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New</w:t>
            </w:r>
          </w:p>
        </w:tc>
        <w:tc>
          <w:tcPr>
            <w:tcW w:w="1800" w:type="dxa"/>
          </w:tcPr>
          <w:p w14:paraId="44257EDF" w14:textId="77777777" w:rsidR="0023254A" w:rsidRPr="009824E9" w:rsidRDefault="0023254A" w:rsidP="00ED0B5C">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14:paraId="6D81163D" w14:textId="77777777" w:rsidR="0023254A" w:rsidRPr="009824E9" w:rsidRDefault="0023254A" w:rsidP="00ED0B5C">
            <w:pPr>
              <w:rPr>
                <w:rFonts w:asciiTheme="minorHAnsi" w:hAnsiTheme="minorHAnsi"/>
                <w:sz w:val="20"/>
                <w:szCs w:val="20"/>
              </w:rPr>
            </w:pPr>
            <w:r>
              <w:rPr>
                <w:rFonts w:asciiTheme="minorHAnsi" w:hAnsiTheme="minorHAnsi"/>
                <w:sz w:val="20"/>
                <w:szCs w:val="20"/>
              </w:rPr>
              <w:t>Above Code/Standard</w:t>
            </w:r>
          </w:p>
        </w:tc>
        <w:tc>
          <w:tcPr>
            <w:tcW w:w="1890" w:type="dxa"/>
          </w:tcPr>
          <w:p w14:paraId="0C3F0B37"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620" w:type="dxa"/>
          </w:tcPr>
          <w:p w14:paraId="699DE391" w14:textId="77777777" w:rsidR="0023254A" w:rsidRPr="009824E9" w:rsidRDefault="0023254A" w:rsidP="00ED0B5C">
            <w:pPr>
              <w:rPr>
                <w:rFonts w:asciiTheme="minorHAnsi" w:hAnsiTheme="minorHAnsi"/>
                <w:sz w:val="20"/>
                <w:szCs w:val="20"/>
              </w:rPr>
            </w:pPr>
            <w:r>
              <w:rPr>
                <w:rFonts w:asciiTheme="minorHAnsi" w:hAnsiTheme="minorHAnsi"/>
                <w:sz w:val="20"/>
                <w:szCs w:val="20"/>
              </w:rPr>
              <w:t>Incremental Cost</w:t>
            </w:r>
          </w:p>
        </w:tc>
        <w:tc>
          <w:tcPr>
            <w:tcW w:w="1620" w:type="dxa"/>
          </w:tcPr>
          <w:p w14:paraId="6930206B"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170" w:type="dxa"/>
          </w:tcPr>
          <w:p w14:paraId="7658948A" w14:textId="77777777" w:rsidR="0023254A" w:rsidRDefault="0023254A" w:rsidP="00ED0B5C">
            <w:pPr>
              <w:rPr>
                <w:rFonts w:asciiTheme="minorHAnsi" w:hAnsiTheme="minorHAnsi"/>
                <w:sz w:val="20"/>
                <w:szCs w:val="20"/>
              </w:rPr>
            </w:pPr>
            <w:r>
              <w:rPr>
                <w:rFonts w:asciiTheme="minorHAnsi" w:hAnsiTheme="minorHAnsi"/>
                <w:sz w:val="20"/>
                <w:szCs w:val="20"/>
              </w:rPr>
              <w:t>EUL</w:t>
            </w:r>
          </w:p>
        </w:tc>
        <w:tc>
          <w:tcPr>
            <w:tcW w:w="1260" w:type="dxa"/>
          </w:tcPr>
          <w:p w14:paraId="3F477303" w14:textId="77777777" w:rsidR="0023254A" w:rsidRDefault="0023254A" w:rsidP="00ED0B5C">
            <w:pPr>
              <w:rPr>
                <w:rFonts w:asciiTheme="minorHAnsi" w:hAnsiTheme="minorHAnsi"/>
                <w:sz w:val="20"/>
                <w:szCs w:val="20"/>
              </w:rPr>
            </w:pPr>
            <w:r>
              <w:rPr>
                <w:rFonts w:asciiTheme="minorHAnsi" w:hAnsiTheme="minorHAnsi"/>
                <w:sz w:val="20"/>
                <w:szCs w:val="20"/>
              </w:rPr>
              <w:t>0</w:t>
            </w:r>
          </w:p>
        </w:tc>
      </w:tr>
      <w:tr w:rsidR="0023254A" w:rsidRPr="009824E9" w14:paraId="1EC7EF9A" w14:textId="77777777" w:rsidTr="0023254A">
        <w:trPr>
          <w:cnfStyle w:val="000000010000" w:firstRow="0" w:lastRow="0" w:firstColumn="0" w:lastColumn="0" w:oddVBand="0" w:evenVBand="0" w:oddHBand="0" w:evenHBand="1" w:firstRowFirstColumn="0" w:firstRowLastColumn="0" w:lastRowFirstColumn="0" w:lastRowLastColumn="0"/>
        </w:trPr>
        <w:tc>
          <w:tcPr>
            <w:tcW w:w="1818" w:type="dxa"/>
          </w:tcPr>
          <w:p w14:paraId="20FA896A"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14:paraId="4676791B"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14:paraId="4A10D33B" w14:textId="77777777" w:rsidR="0023254A" w:rsidRPr="009824E9" w:rsidRDefault="0023254A" w:rsidP="00ED0B5C">
            <w:pPr>
              <w:rPr>
                <w:rFonts w:asciiTheme="minorHAnsi" w:hAnsiTheme="minorHAnsi"/>
                <w:sz w:val="20"/>
                <w:szCs w:val="20"/>
              </w:rPr>
            </w:pPr>
            <w:r>
              <w:rPr>
                <w:rFonts w:asciiTheme="minorHAnsi" w:hAnsiTheme="minorHAnsi"/>
                <w:sz w:val="20"/>
                <w:szCs w:val="20"/>
              </w:rPr>
              <w:t>Above Code/Standard</w:t>
            </w:r>
          </w:p>
        </w:tc>
        <w:tc>
          <w:tcPr>
            <w:tcW w:w="1890" w:type="dxa"/>
          </w:tcPr>
          <w:p w14:paraId="028450C9"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620" w:type="dxa"/>
          </w:tcPr>
          <w:p w14:paraId="291BD409" w14:textId="77777777" w:rsidR="0023254A" w:rsidRPr="009824E9" w:rsidRDefault="0023254A" w:rsidP="00ED0B5C">
            <w:pPr>
              <w:rPr>
                <w:rFonts w:asciiTheme="minorHAnsi" w:hAnsiTheme="minorHAnsi"/>
                <w:sz w:val="20"/>
                <w:szCs w:val="20"/>
              </w:rPr>
            </w:pPr>
            <w:r>
              <w:rPr>
                <w:rFonts w:asciiTheme="minorHAnsi" w:hAnsiTheme="minorHAnsi"/>
                <w:sz w:val="20"/>
                <w:szCs w:val="20"/>
              </w:rPr>
              <w:t>Incremental Cost</w:t>
            </w:r>
          </w:p>
        </w:tc>
        <w:tc>
          <w:tcPr>
            <w:tcW w:w="1620" w:type="dxa"/>
          </w:tcPr>
          <w:p w14:paraId="2BA22CC6"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170" w:type="dxa"/>
          </w:tcPr>
          <w:p w14:paraId="079C67B3" w14:textId="77777777" w:rsidR="0023254A" w:rsidRDefault="0023254A" w:rsidP="00ED0B5C">
            <w:pPr>
              <w:rPr>
                <w:rFonts w:asciiTheme="minorHAnsi" w:hAnsiTheme="minorHAnsi"/>
                <w:sz w:val="20"/>
                <w:szCs w:val="20"/>
              </w:rPr>
            </w:pPr>
            <w:r>
              <w:rPr>
                <w:rFonts w:asciiTheme="minorHAnsi" w:hAnsiTheme="minorHAnsi"/>
                <w:sz w:val="20"/>
                <w:szCs w:val="20"/>
              </w:rPr>
              <w:t>EUL</w:t>
            </w:r>
          </w:p>
        </w:tc>
        <w:tc>
          <w:tcPr>
            <w:tcW w:w="1260" w:type="dxa"/>
          </w:tcPr>
          <w:p w14:paraId="1642E13F" w14:textId="77777777" w:rsidR="0023254A" w:rsidRDefault="0023254A" w:rsidP="00ED0B5C">
            <w:pPr>
              <w:rPr>
                <w:rFonts w:asciiTheme="minorHAnsi" w:hAnsiTheme="minorHAnsi"/>
                <w:sz w:val="20"/>
                <w:szCs w:val="20"/>
              </w:rPr>
            </w:pPr>
            <w:r>
              <w:rPr>
                <w:rFonts w:asciiTheme="minorHAnsi" w:hAnsiTheme="minorHAnsi"/>
                <w:sz w:val="20"/>
                <w:szCs w:val="20"/>
              </w:rPr>
              <w:t>0</w:t>
            </w:r>
          </w:p>
        </w:tc>
      </w:tr>
      <w:tr w:rsidR="0023254A" w:rsidRPr="009824E9" w14:paraId="657C1991" w14:textId="77777777" w:rsidTr="0023254A">
        <w:trPr>
          <w:cnfStyle w:val="000000100000" w:firstRow="0" w:lastRow="0" w:firstColumn="0" w:lastColumn="0" w:oddVBand="0" w:evenVBand="0" w:oddHBand="1" w:evenHBand="0" w:firstRowFirstColumn="0" w:firstRowLastColumn="0" w:lastRowFirstColumn="0" w:lastRowLastColumn="0"/>
        </w:trPr>
        <w:tc>
          <w:tcPr>
            <w:tcW w:w="1818" w:type="dxa"/>
          </w:tcPr>
          <w:p w14:paraId="773FA5E2"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Retrofit (RET)</w:t>
            </w:r>
          </w:p>
        </w:tc>
        <w:tc>
          <w:tcPr>
            <w:tcW w:w="1800" w:type="dxa"/>
          </w:tcPr>
          <w:p w14:paraId="5FCBBF1E" w14:textId="77777777" w:rsidR="0023254A" w:rsidRPr="009824E9" w:rsidRDefault="0023254A" w:rsidP="00ED0B5C">
            <w:pPr>
              <w:rPr>
                <w:rFonts w:asciiTheme="minorHAnsi" w:hAnsiTheme="minorHAnsi"/>
                <w:sz w:val="20"/>
                <w:szCs w:val="20"/>
              </w:rPr>
            </w:pPr>
            <w:r>
              <w:rPr>
                <w:rFonts w:asciiTheme="minorHAnsi" w:hAnsiTheme="minorHAnsi"/>
                <w:sz w:val="20"/>
                <w:szCs w:val="20"/>
              </w:rPr>
              <w:t>Early Replacement (ER)</w:t>
            </w:r>
          </w:p>
        </w:tc>
        <w:tc>
          <w:tcPr>
            <w:tcW w:w="1890" w:type="dxa"/>
          </w:tcPr>
          <w:p w14:paraId="266FD105" w14:textId="77777777" w:rsidR="0023254A" w:rsidRPr="009824E9" w:rsidRDefault="0023254A" w:rsidP="00ED0B5C">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14:paraId="2AB26E9B" w14:textId="77777777" w:rsidR="0023254A" w:rsidRPr="009824E9" w:rsidRDefault="0023254A" w:rsidP="00ED0B5C">
            <w:pPr>
              <w:rPr>
                <w:rFonts w:asciiTheme="minorHAnsi" w:hAnsiTheme="minorHAnsi"/>
                <w:sz w:val="20"/>
                <w:szCs w:val="20"/>
              </w:rPr>
            </w:pPr>
            <w:r>
              <w:rPr>
                <w:rFonts w:asciiTheme="minorHAnsi" w:hAnsiTheme="minorHAnsi"/>
                <w:sz w:val="20"/>
                <w:szCs w:val="20"/>
              </w:rPr>
              <w:t>Above Code/Standard</w:t>
            </w:r>
          </w:p>
        </w:tc>
        <w:tc>
          <w:tcPr>
            <w:tcW w:w="1620" w:type="dxa"/>
          </w:tcPr>
          <w:p w14:paraId="1A49F638" w14:textId="77777777" w:rsidR="0023254A" w:rsidRPr="009824E9" w:rsidRDefault="0023254A" w:rsidP="00ED0B5C">
            <w:pPr>
              <w:rPr>
                <w:rFonts w:asciiTheme="minorHAnsi" w:hAnsiTheme="minorHAnsi"/>
                <w:sz w:val="20"/>
                <w:szCs w:val="20"/>
              </w:rPr>
            </w:pPr>
            <w:r>
              <w:rPr>
                <w:rFonts w:asciiTheme="minorHAnsi" w:hAnsiTheme="minorHAnsi"/>
                <w:sz w:val="20"/>
                <w:szCs w:val="20"/>
              </w:rPr>
              <w:t>Full Cost</w:t>
            </w:r>
          </w:p>
        </w:tc>
        <w:tc>
          <w:tcPr>
            <w:tcW w:w="1620" w:type="dxa"/>
          </w:tcPr>
          <w:p w14:paraId="227787E1" w14:textId="77777777" w:rsidR="0023254A" w:rsidRPr="009824E9" w:rsidRDefault="0023254A" w:rsidP="00ED0B5C">
            <w:pPr>
              <w:rPr>
                <w:rFonts w:asciiTheme="minorHAnsi" w:hAnsiTheme="minorHAnsi"/>
                <w:sz w:val="20"/>
                <w:szCs w:val="20"/>
              </w:rPr>
            </w:pPr>
            <w:r>
              <w:rPr>
                <w:rFonts w:asciiTheme="minorHAnsi" w:hAnsiTheme="minorHAnsi"/>
                <w:sz w:val="20"/>
                <w:szCs w:val="20"/>
              </w:rPr>
              <w:t>Incremental Cost</w:t>
            </w:r>
          </w:p>
        </w:tc>
        <w:tc>
          <w:tcPr>
            <w:tcW w:w="1170" w:type="dxa"/>
          </w:tcPr>
          <w:p w14:paraId="5EA48BCB" w14:textId="77777777" w:rsidR="0023254A" w:rsidRDefault="0023254A" w:rsidP="00ED0B5C">
            <w:pPr>
              <w:rPr>
                <w:rFonts w:asciiTheme="minorHAnsi" w:hAnsiTheme="minorHAnsi"/>
                <w:sz w:val="20"/>
                <w:szCs w:val="20"/>
              </w:rPr>
            </w:pPr>
            <w:r>
              <w:rPr>
                <w:rFonts w:asciiTheme="minorHAnsi" w:hAnsiTheme="minorHAnsi"/>
                <w:sz w:val="20"/>
                <w:szCs w:val="20"/>
              </w:rPr>
              <w:t>RUL</w:t>
            </w:r>
          </w:p>
        </w:tc>
        <w:tc>
          <w:tcPr>
            <w:tcW w:w="1260" w:type="dxa"/>
          </w:tcPr>
          <w:p w14:paraId="6993C867" w14:textId="77777777" w:rsidR="0023254A" w:rsidRDefault="0023254A" w:rsidP="00ED0B5C">
            <w:pPr>
              <w:rPr>
                <w:rFonts w:asciiTheme="minorHAnsi" w:hAnsiTheme="minorHAnsi"/>
                <w:sz w:val="20"/>
                <w:szCs w:val="20"/>
              </w:rPr>
            </w:pPr>
            <w:r>
              <w:rPr>
                <w:rFonts w:asciiTheme="minorHAnsi" w:hAnsiTheme="minorHAnsi"/>
                <w:sz w:val="20"/>
                <w:szCs w:val="20"/>
              </w:rPr>
              <w:t>EUL-RUL</w:t>
            </w:r>
          </w:p>
        </w:tc>
      </w:tr>
      <w:tr w:rsidR="0023254A" w:rsidRPr="009824E9" w14:paraId="302409AD" w14:textId="77777777" w:rsidTr="0023254A">
        <w:trPr>
          <w:cnfStyle w:val="000000010000" w:firstRow="0" w:lastRow="0" w:firstColumn="0" w:lastColumn="0" w:oddVBand="0" w:evenVBand="0" w:oddHBand="0" w:evenHBand="1" w:firstRowFirstColumn="0" w:firstRowLastColumn="0" w:lastRowFirstColumn="0" w:lastRowLastColumn="0"/>
        </w:trPr>
        <w:tc>
          <w:tcPr>
            <w:tcW w:w="1818" w:type="dxa"/>
          </w:tcPr>
          <w:p w14:paraId="64EDBD12"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14:paraId="0F7B3CE0" w14:textId="77777777" w:rsidR="0023254A" w:rsidRPr="009824E9" w:rsidRDefault="0023254A" w:rsidP="00ED0B5C">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14:paraId="05DB0EFB" w14:textId="77777777" w:rsidR="0023254A" w:rsidRPr="009824E9" w:rsidRDefault="0023254A" w:rsidP="00ED0B5C">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14:paraId="3FDA701A"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620" w:type="dxa"/>
          </w:tcPr>
          <w:p w14:paraId="3A0B62C6" w14:textId="77777777" w:rsidR="0023254A" w:rsidRPr="009824E9" w:rsidRDefault="0023254A" w:rsidP="00ED0B5C">
            <w:pPr>
              <w:rPr>
                <w:rFonts w:asciiTheme="minorHAnsi" w:hAnsiTheme="minorHAnsi"/>
                <w:sz w:val="20"/>
                <w:szCs w:val="20"/>
              </w:rPr>
            </w:pPr>
            <w:r>
              <w:rPr>
                <w:rFonts w:asciiTheme="minorHAnsi" w:hAnsiTheme="minorHAnsi"/>
                <w:sz w:val="20"/>
                <w:szCs w:val="20"/>
              </w:rPr>
              <w:t>Full Cost</w:t>
            </w:r>
          </w:p>
        </w:tc>
        <w:tc>
          <w:tcPr>
            <w:tcW w:w="1620" w:type="dxa"/>
          </w:tcPr>
          <w:p w14:paraId="61D90AC9"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170" w:type="dxa"/>
          </w:tcPr>
          <w:p w14:paraId="5E7FBE73" w14:textId="77777777" w:rsidR="0023254A" w:rsidRDefault="0023254A" w:rsidP="00ED0B5C">
            <w:pPr>
              <w:rPr>
                <w:rFonts w:asciiTheme="minorHAnsi" w:hAnsiTheme="minorHAnsi"/>
                <w:sz w:val="20"/>
                <w:szCs w:val="20"/>
              </w:rPr>
            </w:pPr>
            <w:r>
              <w:rPr>
                <w:rFonts w:asciiTheme="minorHAnsi" w:hAnsiTheme="minorHAnsi"/>
                <w:sz w:val="20"/>
                <w:szCs w:val="20"/>
              </w:rPr>
              <w:t>EUL</w:t>
            </w:r>
          </w:p>
        </w:tc>
        <w:tc>
          <w:tcPr>
            <w:tcW w:w="1260" w:type="dxa"/>
          </w:tcPr>
          <w:p w14:paraId="65BA1E29" w14:textId="77777777" w:rsidR="0023254A" w:rsidRDefault="0023254A" w:rsidP="00ED0B5C">
            <w:pPr>
              <w:rPr>
                <w:rFonts w:asciiTheme="minorHAnsi" w:hAnsiTheme="minorHAnsi"/>
                <w:sz w:val="20"/>
                <w:szCs w:val="20"/>
              </w:rPr>
            </w:pPr>
            <w:r>
              <w:rPr>
                <w:rFonts w:asciiTheme="minorHAnsi" w:hAnsiTheme="minorHAnsi"/>
                <w:sz w:val="20"/>
                <w:szCs w:val="20"/>
              </w:rPr>
              <w:t>0</w:t>
            </w:r>
          </w:p>
        </w:tc>
      </w:tr>
      <w:tr w:rsidR="0023254A" w:rsidRPr="009824E9" w14:paraId="357F197C" w14:textId="77777777" w:rsidTr="0023254A">
        <w:trPr>
          <w:cnfStyle w:val="000000100000" w:firstRow="0" w:lastRow="0" w:firstColumn="0" w:lastColumn="0" w:oddVBand="0" w:evenVBand="0" w:oddHBand="1" w:evenHBand="0" w:firstRowFirstColumn="0" w:firstRowLastColumn="0" w:lastRowFirstColumn="0" w:lastRowLastColumn="0"/>
        </w:trPr>
        <w:tc>
          <w:tcPr>
            <w:tcW w:w="1818" w:type="dxa"/>
          </w:tcPr>
          <w:p w14:paraId="7193F235" w14:textId="77777777" w:rsidR="0023254A" w:rsidRPr="009824E9" w:rsidRDefault="0023254A" w:rsidP="00ED0B5C">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14:paraId="53BFDC94"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890" w:type="dxa"/>
          </w:tcPr>
          <w:p w14:paraId="027E0764" w14:textId="77777777" w:rsidR="0023254A" w:rsidRPr="009824E9" w:rsidRDefault="0023254A" w:rsidP="00ED0B5C">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14:paraId="37EE30D7"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620" w:type="dxa"/>
          </w:tcPr>
          <w:p w14:paraId="47D473B6" w14:textId="77777777" w:rsidR="0023254A" w:rsidRPr="009824E9" w:rsidRDefault="0023254A" w:rsidP="00ED0B5C">
            <w:pPr>
              <w:rPr>
                <w:rFonts w:asciiTheme="minorHAnsi" w:hAnsiTheme="minorHAnsi"/>
                <w:sz w:val="20"/>
                <w:szCs w:val="20"/>
              </w:rPr>
            </w:pPr>
            <w:r>
              <w:rPr>
                <w:rFonts w:asciiTheme="minorHAnsi" w:hAnsiTheme="minorHAnsi"/>
                <w:sz w:val="20"/>
                <w:szCs w:val="20"/>
              </w:rPr>
              <w:t>Full Cost</w:t>
            </w:r>
          </w:p>
        </w:tc>
        <w:tc>
          <w:tcPr>
            <w:tcW w:w="1620" w:type="dxa"/>
          </w:tcPr>
          <w:p w14:paraId="3C67E229" w14:textId="77777777" w:rsidR="0023254A" w:rsidRPr="009824E9" w:rsidRDefault="0023254A" w:rsidP="00ED0B5C">
            <w:pPr>
              <w:rPr>
                <w:rFonts w:asciiTheme="minorHAnsi" w:hAnsiTheme="minorHAnsi"/>
                <w:sz w:val="20"/>
                <w:szCs w:val="20"/>
              </w:rPr>
            </w:pPr>
            <w:r>
              <w:rPr>
                <w:rFonts w:asciiTheme="minorHAnsi" w:hAnsiTheme="minorHAnsi"/>
                <w:sz w:val="20"/>
                <w:szCs w:val="20"/>
              </w:rPr>
              <w:t>N/A</w:t>
            </w:r>
          </w:p>
        </w:tc>
        <w:tc>
          <w:tcPr>
            <w:tcW w:w="1170" w:type="dxa"/>
          </w:tcPr>
          <w:p w14:paraId="785C1EF3" w14:textId="77777777" w:rsidR="0023254A" w:rsidRDefault="0023254A" w:rsidP="00ED0B5C">
            <w:pPr>
              <w:rPr>
                <w:rFonts w:asciiTheme="minorHAnsi" w:hAnsiTheme="minorHAnsi"/>
                <w:sz w:val="20"/>
                <w:szCs w:val="20"/>
              </w:rPr>
            </w:pPr>
            <w:r>
              <w:rPr>
                <w:rFonts w:asciiTheme="minorHAnsi" w:hAnsiTheme="minorHAnsi"/>
                <w:sz w:val="20"/>
                <w:szCs w:val="20"/>
              </w:rPr>
              <w:t>EUL</w:t>
            </w:r>
          </w:p>
        </w:tc>
        <w:tc>
          <w:tcPr>
            <w:tcW w:w="1260" w:type="dxa"/>
          </w:tcPr>
          <w:p w14:paraId="011C4B3D" w14:textId="77777777" w:rsidR="0023254A" w:rsidRDefault="0023254A" w:rsidP="00ED0B5C">
            <w:pPr>
              <w:rPr>
                <w:rFonts w:asciiTheme="minorHAnsi" w:hAnsiTheme="minorHAnsi"/>
                <w:sz w:val="20"/>
                <w:szCs w:val="20"/>
              </w:rPr>
            </w:pPr>
            <w:r>
              <w:rPr>
                <w:rFonts w:asciiTheme="minorHAnsi" w:hAnsiTheme="minorHAnsi"/>
                <w:sz w:val="20"/>
                <w:szCs w:val="20"/>
              </w:rPr>
              <w:t>0</w:t>
            </w:r>
          </w:p>
        </w:tc>
      </w:tr>
    </w:tbl>
    <w:p w14:paraId="680177F9" w14:textId="77777777" w:rsidR="00697868" w:rsidRPr="00697868" w:rsidRDefault="00697868">
      <w:pPr>
        <w:rPr>
          <w:rFonts w:asciiTheme="minorHAnsi" w:hAnsiTheme="minorHAnsi" w:cstheme="minorHAnsi"/>
        </w:rPr>
      </w:pPr>
    </w:p>
    <w:sectPr w:rsidR="00697868" w:rsidRPr="00697868" w:rsidSect="00CE28CF">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CC6A9" w14:textId="77777777" w:rsidR="00303973" w:rsidRDefault="00303973" w:rsidP="00447D6E">
      <w:r>
        <w:separator/>
      </w:r>
    </w:p>
  </w:endnote>
  <w:endnote w:type="continuationSeparator" w:id="0">
    <w:p w14:paraId="20215C33" w14:textId="77777777" w:rsidR="00303973" w:rsidRDefault="00303973"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DA981" w14:textId="2435618F" w:rsidR="00303973" w:rsidRPr="009500DC" w:rsidRDefault="00581CB2" w:rsidP="00447D6E">
    <w:pPr>
      <w:pStyle w:val="Footer"/>
      <w:jc w:val="right"/>
      <w:rPr>
        <w:rFonts w:asciiTheme="minorHAnsi" w:hAnsiTheme="minorHAnsi" w:cstheme="minorHAnsi"/>
      </w:rPr>
    </w:pPr>
    <w:r>
      <w:rPr>
        <w:rFonts w:asciiTheme="minorHAnsi" w:hAnsiTheme="minorHAnsi" w:cstheme="minorHAnsi"/>
        <w:b/>
        <w:sz w:val="36"/>
        <w:szCs w:val="36"/>
      </w:rPr>
      <w:t>June 26</w:t>
    </w:r>
    <w:r w:rsidR="00303973">
      <w:rPr>
        <w:rFonts w:asciiTheme="minorHAnsi" w:hAnsiTheme="minorHAnsi" w:cstheme="minorHAnsi"/>
        <w:b/>
        <w:sz w:val="36"/>
        <w:szCs w:val="36"/>
      </w:rPr>
      <w: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E7DC1" w14:textId="30357046" w:rsidR="00303973" w:rsidRPr="009500DC" w:rsidRDefault="00303973"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SCE13RN025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96280">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9, 2014</w:t>
    </w:r>
  </w:p>
  <w:p w14:paraId="342B5A0A" w14:textId="77777777" w:rsidR="00303973" w:rsidRPr="009500DC" w:rsidRDefault="00303973"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FC582" w14:textId="77777777" w:rsidR="00303973" w:rsidRDefault="00303973" w:rsidP="00447D6E">
      <w:r>
        <w:separator/>
      </w:r>
    </w:p>
  </w:footnote>
  <w:footnote w:type="continuationSeparator" w:id="0">
    <w:p w14:paraId="11E6B1FD" w14:textId="77777777" w:rsidR="00303973" w:rsidRDefault="00303973"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5577B02"/>
    <w:multiLevelType w:val="hybridMultilevel"/>
    <w:tmpl w:val="90628E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ED2EA3"/>
    <w:multiLevelType w:val="hybridMultilevel"/>
    <w:tmpl w:val="D71CE5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49B2570"/>
    <w:multiLevelType w:val="hybridMultilevel"/>
    <w:tmpl w:val="D95AF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96885"/>
    <w:multiLevelType w:val="hybridMultilevel"/>
    <w:tmpl w:val="180A8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5B298E"/>
    <w:multiLevelType w:val="hybridMultilevel"/>
    <w:tmpl w:val="D458B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5"/>
  </w:num>
  <w:num w:numId="5">
    <w:abstractNumId w:val="5"/>
  </w:num>
  <w:num w:numId="6">
    <w:abstractNumId w:val="0"/>
  </w:num>
  <w:num w:numId="7">
    <w:abstractNumId w:val="9"/>
  </w:num>
  <w:num w:numId="8">
    <w:abstractNumId w:val="6"/>
  </w:num>
  <w:num w:numId="9">
    <w:abstractNumId w:val="3"/>
  </w:num>
  <w:num w:numId="10">
    <w:abstractNumId w:val="1"/>
  </w:num>
  <w:num w:numId="11">
    <w:abstractNumId w:val="11"/>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349"/>
    <w:rsid w:val="00005902"/>
    <w:rsid w:val="00014F75"/>
    <w:rsid w:val="0002062B"/>
    <w:rsid w:val="00027183"/>
    <w:rsid w:val="000274CB"/>
    <w:rsid w:val="00033EA1"/>
    <w:rsid w:val="00056947"/>
    <w:rsid w:val="00076DF4"/>
    <w:rsid w:val="0009074D"/>
    <w:rsid w:val="0009592B"/>
    <w:rsid w:val="000968C6"/>
    <w:rsid w:val="000A63C9"/>
    <w:rsid w:val="000C0000"/>
    <w:rsid w:val="000C18CC"/>
    <w:rsid w:val="000C221E"/>
    <w:rsid w:val="000E63AC"/>
    <w:rsid w:val="000E68F5"/>
    <w:rsid w:val="000F130A"/>
    <w:rsid w:val="00106A26"/>
    <w:rsid w:val="00107242"/>
    <w:rsid w:val="001206F7"/>
    <w:rsid w:val="0012536E"/>
    <w:rsid w:val="00147155"/>
    <w:rsid w:val="00153CB3"/>
    <w:rsid w:val="00165357"/>
    <w:rsid w:val="001811EE"/>
    <w:rsid w:val="0019587B"/>
    <w:rsid w:val="001A0EB4"/>
    <w:rsid w:val="001A5F62"/>
    <w:rsid w:val="001B145D"/>
    <w:rsid w:val="001B618B"/>
    <w:rsid w:val="001C4140"/>
    <w:rsid w:val="001C5A94"/>
    <w:rsid w:val="001D6DFE"/>
    <w:rsid w:val="001E0829"/>
    <w:rsid w:val="001F05CE"/>
    <w:rsid w:val="001F4A65"/>
    <w:rsid w:val="00205C46"/>
    <w:rsid w:val="002150C1"/>
    <w:rsid w:val="00226092"/>
    <w:rsid w:val="002319C9"/>
    <w:rsid w:val="0023254A"/>
    <w:rsid w:val="00240B74"/>
    <w:rsid w:val="00274FBE"/>
    <w:rsid w:val="002762E1"/>
    <w:rsid w:val="002811BC"/>
    <w:rsid w:val="00283DE8"/>
    <w:rsid w:val="00285966"/>
    <w:rsid w:val="00286E15"/>
    <w:rsid w:val="00290ED8"/>
    <w:rsid w:val="002A3D26"/>
    <w:rsid w:val="002B1ADF"/>
    <w:rsid w:val="002B7169"/>
    <w:rsid w:val="002C444C"/>
    <w:rsid w:val="002C6C7A"/>
    <w:rsid w:val="002D499C"/>
    <w:rsid w:val="002D7978"/>
    <w:rsid w:val="002F1002"/>
    <w:rsid w:val="002F1437"/>
    <w:rsid w:val="002F3943"/>
    <w:rsid w:val="0030363A"/>
    <w:rsid w:val="00303973"/>
    <w:rsid w:val="003046B1"/>
    <w:rsid w:val="00306B0C"/>
    <w:rsid w:val="00332700"/>
    <w:rsid w:val="003448AC"/>
    <w:rsid w:val="00345D80"/>
    <w:rsid w:val="00346199"/>
    <w:rsid w:val="003471D4"/>
    <w:rsid w:val="00347A76"/>
    <w:rsid w:val="003560BA"/>
    <w:rsid w:val="00366681"/>
    <w:rsid w:val="003832D2"/>
    <w:rsid w:val="0039515E"/>
    <w:rsid w:val="003D2871"/>
    <w:rsid w:val="003D5B83"/>
    <w:rsid w:val="003E6E47"/>
    <w:rsid w:val="003F0623"/>
    <w:rsid w:val="003F421A"/>
    <w:rsid w:val="003F7749"/>
    <w:rsid w:val="00413CDB"/>
    <w:rsid w:val="004200FE"/>
    <w:rsid w:val="00421183"/>
    <w:rsid w:val="00421B40"/>
    <w:rsid w:val="00423039"/>
    <w:rsid w:val="004271FE"/>
    <w:rsid w:val="00441957"/>
    <w:rsid w:val="00443D32"/>
    <w:rsid w:val="00447CE5"/>
    <w:rsid w:val="00447D6E"/>
    <w:rsid w:val="0046286E"/>
    <w:rsid w:val="00471234"/>
    <w:rsid w:val="00477522"/>
    <w:rsid w:val="00492697"/>
    <w:rsid w:val="00493457"/>
    <w:rsid w:val="00494628"/>
    <w:rsid w:val="00496280"/>
    <w:rsid w:val="00496ABE"/>
    <w:rsid w:val="004B2943"/>
    <w:rsid w:val="004B4A3A"/>
    <w:rsid w:val="004C23F1"/>
    <w:rsid w:val="004D5D50"/>
    <w:rsid w:val="004E01F5"/>
    <w:rsid w:val="004E3BB8"/>
    <w:rsid w:val="004E76CA"/>
    <w:rsid w:val="004F186F"/>
    <w:rsid w:val="004F527C"/>
    <w:rsid w:val="00506971"/>
    <w:rsid w:val="0051020F"/>
    <w:rsid w:val="005264C8"/>
    <w:rsid w:val="005266F7"/>
    <w:rsid w:val="00536283"/>
    <w:rsid w:val="00544196"/>
    <w:rsid w:val="00560934"/>
    <w:rsid w:val="00564960"/>
    <w:rsid w:val="005734A4"/>
    <w:rsid w:val="00573858"/>
    <w:rsid w:val="00581CB2"/>
    <w:rsid w:val="00593B65"/>
    <w:rsid w:val="0059557B"/>
    <w:rsid w:val="005A0E53"/>
    <w:rsid w:val="005A1078"/>
    <w:rsid w:val="005A49EB"/>
    <w:rsid w:val="005B28C1"/>
    <w:rsid w:val="005C2E48"/>
    <w:rsid w:val="005C33C6"/>
    <w:rsid w:val="005C5716"/>
    <w:rsid w:val="005D4DD7"/>
    <w:rsid w:val="005E12A9"/>
    <w:rsid w:val="005E7366"/>
    <w:rsid w:val="00602799"/>
    <w:rsid w:val="00612041"/>
    <w:rsid w:val="00615485"/>
    <w:rsid w:val="00633263"/>
    <w:rsid w:val="006404E6"/>
    <w:rsid w:val="00647ABE"/>
    <w:rsid w:val="006607C3"/>
    <w:rsid w:val="00664B05"/>
    <w:rsid w:val="0068501B"/>
    <w:rsid w:val="00690B7F"/>
    <w:rsid w:val="006964F7"/>
    <w:rsid w:val="00697868"/>
    <w:rsid w:val="006A055F"/>
    <w:rsid w:val="006A31AD"/>
    <w:rsid w:val="006A5293"/>
    <w:rsid w:val="006B0DF3"/>
    <w:rsid w:val="006B1944"/>
    <w:rsid w:val="006B4A48"/>
    <w:rsid w:val="006B7124"/>
    <w:rsid w:val="006C430A"/>
    <w:rsid w:val="006D2809"/>
    <w:rsid w:val="006E3342"/>
    <w:rsid w:val="006E44F7"/>
    <w:rsid w:val="006E4B12"/>
    <w:rsid w:val="006E64E8"/>
    <w:rsid w:val="007048AC"/>
    <w:rsid w:val="00707C9E"/>
    <w:rsid w:val="00733C7D"/>
    <w:rsid w:val="0074053F"/>
    <w:rsid w:val="00740761"/>
    <w:rsid w:val="00745F77"/>
    <w:rsid w:val="0074623F"/>
    <w:rsid w:val="00754387"/>
    <w:rsid w:val="00764D0D"/>
    <w:rsid w:val="00791458"/>
    <w:rsid w:val="007933F1"/>
    <w:rsid w:val="007A5F08"/>
    <w:rsid w:val="007A7CAA"/>
    <w:rsid w:val="007C0454"/>
    <w:rsid w:val="007C502E"/>
    <w:rsid w:val="007D0937"/>
    <w:rsid w:val="007D2CFF"/>
    <w:rsid w:val="007D34D4"/>
    <w:rsid w:val="007E3072"/>
    <w:rsid w:val="007E43F8"/>
    <w:rsid w:val="007E656B"/>
    <w:rsid w:val="007F50E8"/>
    <w:rsid w:val="007F5E43"/>
    <w:rsid w:val="007F7FBA"/>
    <w:rsid w:val="00800319"/>
    <w:rsid w:val="00801F7F"/>
    <w:rsid w:val="00824F1C"/>
    <w:rsid w:val="00834A4E"/>
    <w:rsid w:val="00881137"/>
    <w:rsid w:val="00881A42"/>
    <w:rsid w:val="00885E0A"/>
    <w:rsid w:val="0088603B"/>
    <w:rsid w:val="00891B04"/>
    <w:rsid w:val="00893FC3"/>
    <w:rsid w:val="0089577B"/>
    <w:rsid w:val="008B5B39"/>
    <w:rsid w:val="008C2E0E"/>
    <w:rsid w:val="008E17CC"/>
    <w:rsid w:val="008F33B4"/>
    <w:rsid w:val="0090077A"/>
    <w:rsid w:val="00904B9F"/>
    <w:rsid w:val="009138A0"/>
    <w:rsid w:val="00922B85"/>
    <w:rsid w:val="009500DC"/>
    <w:rsid w:val="00951923"/>
    <w:rsid w:val="0096750F"/>
    <w:rsid w:val="00972C81"/>
    <w:rsid w:val="009824E9"/>
    <w:rsid w:val="00993DD6"/>
    <w:rsid w:val="00995CB0"/>
    <w:rsid w:val="00997E77"/>
    <w:rsid w:val="009A2734"/>
    <w:rsid w:val="009A7162"/>
    <w:rsid w:val="009B50C0"/>
    <w:rsid w:val="009B5B7B"/>
    <w:rsid w:val="009C1777"/>
    <w:rsid w:val="009C2253"/>
    <w:rsid w:val="009C2C86"/>
    <w:rsid w:val="009C376B"/>
    <w:rsid w:val="009C7EE5"/>
    <w:rsid w:val="009D0753"/>
    <w:rsid w:val="009E1802"/>
    <w:rsid w:val="009E1CDE"/>
    <w:rsid w:val="009E51E2"/>
    <w:rsid w:val="009F6D54"/>
    <w:rsid w:val="009F7A61"/>
    <w:rsid w:val="00A036BC"/>
    <w:rsid w:val="00A11C16"/>
    <w:rsid w:val="00A1423E"/>
    <w:rsid w:val="00A2042E"/>
    <w:rsid w:val="00A2498D"/>
    <w:rsid w:val="00A3011E"/>
    <w:rsid w:val="00A500D6"/>
    <w:rsid w:val="00A75624"/>
    <w:rsid w:val="00A86DA2"/>
    <w:rsid w:val="00A92CE5"/>
    <w:rsid w:val="00A92EB5"/>
    <w:rsid w:val="00AB1DC8"/>
    <w:rsid w:val="00AB21F5"/>
    <w:rsid w:val="00AB3386"/>
    <w:rsid w:val="00AC0EA3"/>
    <w:rsid w:val="00AC5309"/>
    <w:rsid w:val="00AD4DD0"/>
    <w:rsid w:val="00AF6342"/>
    <w:rsid w:val="00B000F5"/>
    <w:rsid w:val="00B053FB"/>
    <w:rsid w:val="00B07EE5"/>
    <w:rsid w:val="00B14421"/>
    <w:rsid w:val="00B26778"/>
    <w:rsid w:val="00B26B83"/>
    <w:rsid w:val="00B32479"/>
    <w:rsid w:val="00B403ED"/>
    <w:rsid w:val="00B42FA5"/>
    <w:rsid w:val="00B5594D"/>
    <w:rsid w:val="00B866B4"/>
    <w:rsid w:val="00B92ABF"/>
    <w:rsid w:val="00BA348A"/>
    <w:rsid w:val="00BA590A"/>
    <w:rsid w:val="00BB0B39"/>
    <w:rsid w:val="00BB5F75"/>
    <w:rsid w:val="00BD3931"/>
    <w:rsid w:val="00BD5B88"/>
    <w:rsid w:val="00BD6E87"/>
    <w:rsid w:val="00C03740"/>
    <w:rsid w:val="00C24D03"/>
    <w:rsid w:val="00C25E61"/>
    <w:rsid w:val="00C54EFF"/>
    <w:rsid w:val="00C55744"/>
    <w:rsid w:val="00C72B8B"/>
    <w:rsid w:val="00C72C4D"/>
    <w:rsid w:val="00CA2AB4"/>
    <w:rsid w:val="00CA7587"/>
    <w:rsid w:val="00CB0100"/>
    <w:rsid w:val="00CD3CF3"/>
    <w:rsid w:val="00CD7DDA"/>
    <w:rsid w:val="00CE28CF"/>
    <w:rsid w:val="00CE5BEB"/>
    <w:rsid w:val="00CE69E9"/>
    <w:rsid w:val="00D109A5"/>
    <w:rsid w:val="00D25074"/>
    <w:rsid w:val="00D32649"/>
    <w:rsid w:val="00D36798"/>
    <w:rsid w:val="00D37361"/>
    <w:rsid w:val="00D4008F"/>
    <w:rsid w:val="00D52772"/>
    <w:rsid w:val="00D53FF5"/>
    <w:rsid w:val="00D7380B"/>
    <w:rsid w:val="00D75D77"/>
    <w:rsid w:val="00DA11A0"/>
    <w:rsid w:val="00DA690B"/>
    <w:rsid w:val="00DC5654"/>
    <w:rsid w:val="00DD6391"/>
    <w:rsid w:val="00DE130D"/>
    <w:rsid w:val="00DE1D4C"/>
    <w:rsid w:val="00DE2AB6"/>
    <w:rsid w:val="00DF2EE9"/>
    <w:rsid w:val="00E07752"/>
    <w:rsid w:val="00E158F8"/>
    <w:rsid w:val="00E16609"/>
    <w:rsid w:val="00E16F08"/>
    <w:rsid w:val="00E233F3"/>
    <w:rsid w:val="00E32035"/>
    <w:rsid w:val="00E37F72"/>
    <w:rsid w:val="00E42A30"/>
    <w:rsid w:val="00E81F3E"/>
    <w:rsid w:val="00E859BD"/>
    <w:rsid w:val="00E96759"/>
    <w:rsid w:val="00EB0324"/>
    <w:rsid w:val="00EB34FC"/>
    <w:rsid w:val="00EB7172"/>
    <w:rsid w:val="00EB76E1"/>
    <w:rsid w:val="00ED0B5C"/>
    <w:rsid w:val="00EF5416"/>
    <w:rsid w:val="00F029FC"/>
    <w:rsid w:val="00F04E34"/>
    <w:rsid w:val="00F06CCF"/>
    <w:rsid w:val="00F20DCF"/>
    <w:rsid w:val="00F23075"/>
    <w:rsid w:val="00F37932"/>
    <w:rsid w:val="00F4752B"/>
    <w:rsid w:val="00F56792"/>
    <w:rsid w:val="00F60E32"/>
    <w:rsid w:val="00F7242E"/>
    <w:rsid w:val="00F74045"/>
    <w:rsid w:val="00F9237F"/>
    <w:rsid w:val="00FA0A64"/>
    <w:rsid w:val="00FD5A8C"/>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4817"/>
    <o:shapelayout v:ext="edit">
      <o:idmap v:ext="edit" data="1"/>
    </o:shapelayout>
  </w:shapeDefaults>
  <w:decimalSymbol w:val="."/>
  <w:listSeparator w:val=","/>
  <w14:docId w14:val="39FB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5D50"/>
    <w:pPr>
      <w:ind w:left="720"/>
      <w:contextualSpacing/>
    </w:pPr>
  </w:style>
  <w:style w:type="paragraph" w:styleId="FootnoteText">
    <w:name w:val="footnote text"/>
    <w:basedOn w:val="Normal"/>
    <w:link w:val="FootnoteTextChar"/>
    <w:uiPriority w:val="99"/>
    <w:semiHidden/>
    <w:unhideWhenUsed/>
    <w:rsid w:val="00C03740"/>
    <w:rPr>
      <w:rFonts w:eastAsia="Batang"/>
      <w:sz w:val="20"/>
      <w:szCs w:val="20"/>
      <w:lang w:eastAsia="ko-KR"/>
    </w:rPr>
  </w:style>
  <w:style w:type="character" w:customStyle="1" w:styleId="FootnoteTextChar">
    <w:name w:val="Footnote Text Char"/>
    <w:basedOn w:val="DefaultParagraphFont"/>
    <w:link w:val="FootnoteText"/>
    <w:uiPriority w:val="99"/>
    <w:semiHidden/>
    <w:rsid w:val="00C03740"/>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C037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5D50"/>
    <w:pPr>
      <w:ind w:left="720"/>
      <w:contextualSpacing/>
    </w:pPr>
  </w:style>
  <w:style w:type="paragraph" w:styleId="FootnoteText">
    <w:name w:val="footnote text"/>
    <w:basedOn w:val="Normal"/>
    <w:link w:val="FootnoteTextChar"/>
    <w:uiPriority w:val="99"/>
    <w:semiHidden/>
    <w:unhideWhenUsed/>
    <w:rsid w:val="00C03740"/>
    <w:rPr>
      <w:rFonts w:eastAsia="Batang"/>
      <w:sz w:val="20"/>
      <w:szCs w:val="20"/>
      <w:lang w:eastAsia="ko-KR"/>
    </w:rPr>
  </w:style>
  <w:style w:type="character" w:customStyle="1" w:styleId="FootnoteTextChar">
    <w:name w:val="Footnote Text Char"/>
    <w:basedOn w:val="DefaultParagraphFont"/>
    <w:link w:val="FootnoteText"/>
    <w:uiPriority w:val="99"/>
    <w:semiHidden/>
    <w:rsid w:val="00C03740"/>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C037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760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4AACC-1520-4456-A598-D13FB34F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2776</Words>
  <Characters>15826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dcterms:created xsi:type="dcterms:W3CDTF">2014-08-05T19:17:00Z</dcterms:created>
  <dcterms:modified xsi:type="dcterms:W3CDTF">2014-08-05T19:17:00Z</dcterms:modified>
</cp:coreProperties>
</file>